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95" w:rsidRPr="00957F95" w:rsidRDefault="00957F95" w:rsidP="00957F95">
      <w:pPr>
        <w:rPr>
          <w:b/>
          <w:sz w:val="24"/>
          <w:szCs w:val="24"/>
        </w:rPr>
      </w:pPr>
      <w:bookmarkStart w:id="0" w:name="_Toc114651609"/>
      <w:bookmarkStart w:id="1" w:name="_Toc153002012"/>
      <w:bookmarkStart w:id="2" w:name="_Toc160604235"/>
      <w:bookmarkStart w:id="3" w:name="_Toc210643477"/>
      <w:bookmarkStart w:id="4" w:name="_Toc210643556"/>
      <w:bookmarkStart w:id="5" w:name="_Toc210644018"/>
      <w:r w:rsidRPr="00957F95">
        <w:rPr>
          <w:b/>
          <w:sz w:val="24"/>
          <w:szCs w:val="24"/>
        </w:rPr>
        <w:t>RAMBESKRIVNING</w:t>
      </w:r>
      <w:bookmarkEnd w:id="0"/>
      <w:bookmarkEnd w:id="1"/>
      <w:bookmarkEnd w:id="2"/>
      <w:bookmarkEnd w:id="3"/>
      <w:bookmarkEnd w:id="4"/>
      <w:bookmarkEnd w:id="5"/>
      <w:r w:rsidRPr="00957F95">
        <w:rPr>
          <w:b/>
          <w:sz w:val="24"/>
          <w:szCs w:val="24"/>
        </w:rPr>
        <w:t xml:space="preserve"> </w:t>
      </w:r>
    </w:p>
    <w:p w:rsidR="00957F95" w:rsidRPr="00957F95" w:rsidRDefault="00957F95" w:rsidP="00957F95">
      <w:pPr>
        <w:rPr>
          <w:sz w:val="24"/>
          <w:szCs w:val="24"/>
        </w:rPr>
      </w:pPr>
    </w:p>
    <w:p w:rsidR="00957F95" w:rsidRPr="00957F95" w:rsidRDefault="00957F95" w:rsidP="00957F95">
      <w:pPr>
        <w:pStyle w:val="Rubrik3"/>
        <w:rPr>
          <w:rFonts w:cs="Tahoma"/>
          <w:b/>
          <w:sz w:val="24"/>
          <w:szCs w:val="24"/>
        </w:rPr>
      </w:pPr>
      <w:r w:rsidRPr="00957F95">
        <w:rPr>
          <w:rFonts w:cs="Tahoma"/>
          <w:sz w:val="24"/>
          <w:szCs w:val="24"/>
        </w:rPr>
        <w:t>Avseende</w:t>
      </w:r>
    </w:p>
    <w:p w:rsidR="00957F95" w:rsidRPr="00957F95" w:rsidRDefault="00706A74" w:rsidP="00957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NYBYGGNATION</w:t>
      </w:r>
      <w:r w:rsidR="00EB1DFB">
        <w:rPr>
          <w:b/>
          <w:sz w:val="24"/>
          <w:szCs w:val="24"/>
        </w:rPr>
        <w:t xml:space="preserve"> AV </w:t>
      </w:r>
      <w:r w:rsidR="00D379E5">
        <w:rPr>
          <w:b/>
          <w:sz w:val="24"/>
          <w:szCs w:val="24"/>
        </w:rPr>
        <w:t>MA</w:t>
      </w:r>
      <w:r w:rsidR="001E204E">
        <w:rPr>
          <w:b/>
          <w:sz w:val="24"/>
          <w:szCs w:val="24"/>
        </w:rPr>
        <w:t>SK</w:t>
      </w:r>
      <w:r w:rsidR="00D379E5">
        <w:rPr>
          <w:b/>
          <w:sz w:val="24"/>
          <w:szCs w:val="24"/>
        </w:rPr>
        <w:t>INHALL MED SPOLHALL</w:t>
      </w:r>
    </w:p>
    <w:p w:rsidR="00957F95" w:rsidRPr="00957F95" w:rsidRDefault="00957F95" w:rsidP="00957F95">
      <w:pPr>
        <w:pStyle w:val="Rubrik3"/>
        <w:rPr>
          <w:rFonts w:cs="Tahoma"/>
          <w:b/>
          <w:sz w:val="24"/>
          <w:szCs w:val="24"/>
        </w:rPr>
      </w:pPr>
      <w:r w:rsidRPr="00957F95">
        <w:rPr>
          <w:rFonts w:cs="Tahoma"/>
          <w:sz w:val="24"/>
          <w:szCs w:val="24"/>
        </w:rPr>
        <w:br/>
      </w:r>
      <w:r w:rsidR="00EB1DFB">
        <w:rPr>
          <w:rFonts w:cs="Tahoma"/>
          <w:sz w:val="24"/>
          <w:szCs w:val="24"/>
        </w:rPr>
        <w:t>Statens Fastighetsverk</w:t>
      </w:r>
    </w:p>
    <w:p w:rsidR="00957F95" w:rsidRPr="00957F95" w:rsidRDefault="007C7DE7" w:rsidP="00957F95">
      <w:pPr>
        <w:pStyle w:val="Rubrik3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Läckö Kungsgård</w:t>
      </w:r>
    </w:p>
    <w:p w:rsidR="00957F95" w:rsidRPr="00957F95" w:rsidRDefault="007C7DE7" w:rsidP="00957F95">
      <w:pPr>
        <w:rPr>
          <w:sz w:val="24"/>
          <w:szCs w:val="24"/>
        </w:rPr>
      </w:pPr>
      <w:r>
        <w:rPr>
          <w:sz w:val="24"/>
          <w:szCs w:val="24"/>
        </w:rPr>
        <w:t>Läckö 1:7</w:t>
      </w:r>
    </w:p>
    <w:p w:rsidR="00957F95" w:rsidRPr="00957F95" w:rsidRDefault="008C491E" w:rsidP="00957F95">
      <w:pPr>
        <w:rPr>
          <w:sz w:val="24"/>
          <w:szCs w:val="24"/>
        </w:rPr>
      </w:pPr>
      <w:r>
        <w:rPr>
          <w:sz w:val="24"/>
          <w:szCs w:val="24"/>
        </w:rPr>
        <w:t xml:space="preserve">Projektnummer: </w:t>
      </w:r>
      <w:r w:rsidR="001E204E" w:rsidRPr="001E204E">
        <w:rPr>
          <w:sz w:val="24"/>
          <w:szCs w:val="24"/>
        </w:rPr>
        <w:t>SFV000010317</w:t>
      </w:r>
    </w:p>
    <w:p w:rsidR="00957F95" w:rsidRDefault="00957F95" w:rsidP="00957F95">
      <w:pPr>
        <w:pStyle w:val="HSGeorgia"/>
      </w:pPr>
    </w:p>
    <w:p w:rsidR="00957F95" w:rsidRDefault="00BA4B9A" w:rsidP="00957F95">
      <w:pPr>
        <w:pStyle w:val="HSGeorgia"/>
      </w:pPr>
      <w:r>
        <w:rPr>
          <w:noProof/>
        </w:rPr>
        <w:drawing>
          <wp:inline distT="0" distB="0" distL="0" distR="0" wp14:anchorId="3587628D" wp14:editId="1680E454">
            <wp:extent cx="3676650" cy="26479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19" w:rsidRDefault="00752719" w:rsidP="00957F95">
      <w:pPr>
        <w:pStyle w:val="HSGeorgia"/>
      </w:pPr>
    </w:p>
    <w:p w:rsidR="00957F95" w:rsidRDefault="00957F95" w:rsidP="00957F95">
      <w:pPr>
        <w:pStyle w:val="HSGeorgia"/>
      </w:pPr>
      <w:r w:rsidRPr="00E245FC">
        <w:t xml:space="preserve">Upprättad </w:t>
      </w:r>
      <w:r w:rsidR="004E04E2" w:rsidRPr="00E245FC">
        <w:t>201</w:t>
      </w:r>
      <w:r w:rsidR="00C65D72">
        <w:t>9</w:t>
      </w:r>
      <w:r w:rsidR="00EB1DFB" w:rsidRPr="00E245FC">
        <w:t>-</w:t>
      </w:r>
      <w:r w:rsidR="000C3DA6">
        <w:t>03-0</w:t>
      </w:r>
      <w:r w:rsidR="007068A7">
        <w:t>5</w:t>
      </w:r>
    </w:p>
    <w:p w:rsidR="00957F95" w:rsidRDefault="00C65D72" w:rsidP="00957F95">
      <w:pPr>
        <w:pStyle w:val="HSGeorgia"/>
      </w:pPr>
      <w:r>
        <w:t>Sofia Hedlund</w:t>
      </w:r>
      <w:bookmarkStart w:id="6" w:name="_GoBack"/>
      <w:bookmarkEnd w:id="6"/>
    </w:p>
    <w:p w:rsidR="00957F95" w:rsidRDefault="00C65D72" w:rsidP="00957F95">
      <w:pPr>
        <w:pStyle w:val="HSGeorgia"/>
      </w:pPr>
      <w:r>
        <w:t>Hushållningssällskapet</w:t>
      </w:r>
    </w:p>
    <w:p w:rsidR="00957F95" w:rsidRDefault="00957F95" w:rsidP="00957F95">
      <w:pPr>
        <w:pStyle w:val="HSGeorgia"/>
      </w:pPr>
    </w:p>
    <w:p w:rsidR="00D22911" w:rsidRDefault="00957F95" w:rsidP="003629B7">
      <w:pPr>
        <w:pStyle w:val="HSGeorgia"/>
        <w:rPr>
          <w:noProof/>
        </w:rPr>
      </w:pPr>
      <w:r>
        <w:rPr>
          <w:u w:val="single"/>
        </w:rPr>
        <w:br w:type="page"/>
      </w:r>
      <w:bookmarkStart w:id="7" w:name="_Toc210643480"/>
      <w:bookmarkStart w:id="8" w:name="_Toc210643559"/>
      <w:bookmarkStart w:id="9" w:name="_Toc210644021"/>
      <w:r w:rsidRPr="003629B7">
        <w:lastRenderedPageBreak/>
        <w:t>Innehållsförteckning</w:t>
      </w:r>
      <w:bookmarkEnd w:id="7"/>
      <w:bookmarkEnd w:id="8"/>
      <w:bookmarkEnd w:id="9"/>
      <w:r w:rsidR="00C46305" w:rsidRPr="003629B7">
        <w:fldChar w:fldCharType="begin"/>
      </w:r>
      <w:r w:rsidRPr="003629B7">
        <w:instrText xml:space="preserve"> TOC \o "1-2" \h \z </w:instrText>
      </w:r>
      <w:r w:rsidR="00C46305" w:rsidRPr="003629B7">
        <w:fldChar w:fldCharType="separate"/>
      </w:r>
    </w:p>
    <w:p w:rsidR="00D22911" w:rsidRDefault="007068A7">
      <w:pPr>
        <w:pStyle w:val="Innehll1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294" w:history="1">
        <w:r w:rsidR="00D22911" w:rsidRPr="000E2844">
          <w:rPr>
            <w:rStyle w:val="Hyperlnk"/>
            <w:noProof/>
          </w:rPr>
          <w:t>Allmänt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_Toc2693294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3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2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295" w:history="1">
        <w:r w:rsidR="00D22911" w:rsidRPr="000E2844">
          <w:rPr>
            <w:rStyle w:val="Hyperlnk"/>
            <w:noProof/>
          </w:rPr>
          <w:t>Förklaring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_Toc2693295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3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2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296" w:history="1">
        <w:r w:rsidR="00D22911" w:rsidRPr="000E2844">
          <w:rPr>
            <w:rStyle w:val="Hyperlnk"/>
            <w:noProof/>
          </w:rPr>
          <w:t>Förteckning bilagor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_Toc2693296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3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2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297" w:history="1">
        <w:r w:rsidR="00D22911" w:rsidRPr="000E2844">
          <w:rPr>
            <w:rStyle w:val="Hyperlnk"/>
            <w:noProof/>
          </w:rPr>
          <w:t>Förteckning ritningar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_Toc2693297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3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1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298" w:history="1">
        <w:r w:rsidR="00D22911" w:rsidRPr="000E2844">
          <w:rPr>
            <w:rStyle w:val="Hyperlnk"/>
            <w:noProof/>
          </w:rPr>
          <w:t>Funktionsbeskrivning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_Toc2693298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4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1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299" w:history="1">
        <w:r w:rsidR="00D22911" w:rsidRPr="000E2844">
          <w:rPr>
            <w:rStyle w:val="Hyperlnk"/>
            <w:noProof/>
          </w:rPr>
          <w:t>TEKNISK BESKRIVNING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_Toc2693299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4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2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00" w:history="1">
        <w:r w:rsidR="00D22911" w:rsidRPr="000E2844">
          <w:rPr>
            <w:rStyle w:val="Hyperlnk"/>
            <w:noProof/>
          </w:rPr>
          <w:t>Markarbeten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_Toc2693300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4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1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01" w:history="1">
        <w:r w:rsidR="00D22911" w:rsidRPr="000E2844">
          <w:rPr>
            <w:rStyle w:val="Hyperlnk"/>
            <w:noProof/>
          </w:rPr>
          <w:t>Byggnadsarbeten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_Toc2693301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5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2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02" w:history="1">
        <w:r w:rsidR="00D22911" w:rsidRPr="000E2844">
          <w:rPr>
            <w:rStyle w:val="Hyperlnk"/>
            <w:noProof/>
          </w:rPr>
          <w:t>Grund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_Toc2693302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5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2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03" w:history="1">
        <w:r w:rsidR="00D22911" w:rsidRPr="000E2844">
          <w:rPr>
            <w:rStyle w:val="Hyperlnk"/>
            <w:noProof/>
          </w:rPr>
          <w:t>Golv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_Toc2693303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5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2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04" w:history="1">
        <w:r w:rsidR="00D22911" w:rsidRPr="000E2844">
          <w:rPr>
            <w:rStyle w:val="Hyperlnk"/>
            <w:noProof/>
          </w:rPr>
          <w:t>Stomme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_Toc2693304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5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2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05" w:history="1">
        <w:r w:rsidR="00D22911" w:rsidRPr="000E2844">
          <w:rPr>
            <w:rStyle w:val="Hyperlnk"/>
            <w:noProof/>
          </w:rPr>
          <w:t>Yttertak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_Toc2693305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6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2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06" w:history="1">
        <w:r w:rsidR="00D22911" w:rsidRPr="000E2844">
          <w:rPr>
            <w:rStyle w:val="Hyperlnk"/>
            <w:noProof/>
          </w:rPr>
          <w:t>Ytterväggar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_Toc2693306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6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2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07" w:history="1">
        <w:r w:rsidR="00D22911" w:rsidRPr="000E2844">
          <w:rPr>
            <w:rStyle w:val="Hyperlnk"/>
            <w:noProof/>
          </w:rPr>
          <w:t>Innerväggar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_Toc2693307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6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2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08" w:history="1">
        <w:r w:rsidR="00D22911" w:rsidRPr="000E2844">
          <w:rPr>
            <w:rStyle w:val="Hyperlnk"/>
            <w:noProof/>
          </w:rPr>
          <w:t>Övre plan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_Toc2693308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6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2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09" w:history="1">
        <w:r w:rsidR="00D22911" w:rsidRPr="000E2844">
          <w:rPr>
            <w:rStyle w:val="Hyperlnk"/>
            <w:noProof/>
          </w:rPr>
          <w:t>Trappa och ramp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_Toc2693309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6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2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10" w:history="1">
        <w:r w:rsidR="00D22911" w:rsidRPr="000E2844">
          <w:rPr>
            <w:rStyle w:val="Hyperlnk"/>
            <w:noProof/>
          </w:rPr>
          <w:t>Snickerier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_Toc2693310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6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1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11" w:history="1">
        <w:r w:rsidR="00D22911" w:rsidRPr="000E2844">
          <w:rPr>
            <w:rStyle w:val="Hyperlnk"/>
            <w:noProof/>
          </w:rPr>
          <w:t>Ventilation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_Toc2693311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8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1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12" w:history="1">
        <w:r w:rsidR="00D22911" w:rsidRPr="000E2844">
          <w:rPr>
            <w:rStyle w:val="Hyperlnk"/>
            <w:noProof/>
          </w:rPr>
          <w:t>Värme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_Toc2693312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8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1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13" w:history="1">
        <w:r w:rsidR="00D22911" w:rsidRPr="000E2844">
          <w:rPr>
            <w:rStyle w:val="Hyperlnk"/>
            <w:noProof/>
          </w:rPr>
          <w:t>VA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_Toc2693313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8</w:t>
        </w:r>
        <w:r w:rsidR="00D22911">
          <w:rPr>
            <w:noProof/>
            <w:webHidden/>
          </w:rPr>
          <w:fldChar w:fldCharType="end"/>
        </w:r>
      </w:hyperlink>
    </w:p>
    <w:p w:rsidR="00D22911" w:rsidRDefault="007068A7">
      <w:pPr>
        <w:pStyle w:val="Innehll1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93314" w:history="1">
        <w:r w:rsidR="00D22911" w:rsidRPr="000E2844">
          <w:rPr>
            <w:rStyle w:val="Hyperlnk"/>
            <w:noProof/>
          </w:rPr>
          <w:t>El</w:t>
        </w:r>
        <w:r w:rsidR="00D22911">
          <w:rPr>
            <w:noProof/>
            <w:webHidden/>
          </w:rPr>
          <w:tab/>
        </w:r>
        <w:r w:rsidR="00D22911">
          <w:rPr>
            <w:noProof/>
            <w:webHidden/>
          </w:rPr>
          <w:fldChar w:fldCharType="begin"/>
        </w:r>
        <w:r w:rsidR="00D22911">
          <w:rPr>
            <w:noProof/>
            <w:webHidden/>
          </w:rPr>
          <w:instrText xml:space="preserve"> PAGEREF _Toc2693314 \h </w:instrText>
        </w:r>
        <w:r w:rsidR="00D22911">
          <w:rPr>
            <w:noProof/>
            <w:webHidden/>
          </w:rPr>
        </w:r>
        <w:r w:rsidR="00D22911">
          <w:rPr>
            <w:noProof/>
            <w:webHidden/>
          </w:rPr>
          <w:fldChar w:fldCharType="separate"/>
        </w:r>
        <w:r w:rsidR="00D22911">
          <w:rPr>
            <w:noProof/>
            <w:webHidden/>
          </w:rPr>
          <w:t>9</w:t>
        </w:r>
        <w:r w:rsidR="00D22911">
          <w:rPr>
            <w:noProof/>
            <w:webHidden/>
          </w:rPr>
          <w:fldChar w:fldCharType="end"/>
        </w:r>
      </w:hyperlink>
    </w:p>
    <w:p w:rsidR="00957F95" w:rsidRPr="00704B4E" w:rsidRDefault="00C46305" w:rsidP="00704B4E">
      <w:pPr>
        <w:pStyle w:val="Rubrik1"/>
      </w:pPr>
      <w:r w:rsidRPr="003629B7">
        <w:rPr>
          <w:b/>
        </w:rPr>
        <w:fldChar w:fldCharType="end"/>
      </w:r>
      <w:r w:rsidR="00957F95" w:rsidRPr="003629B7">
        <w:rPr>
          <w:b/>
        </w:rPr>
        <w:br w:type="page"/>
      </w:r>
      <w:bookmarkStart w:id="10" w:name="_Toc64800859"/>
      <w:bookmarkStart w:id="11" w:name="_Toc114651613"/>
      <w:bookmarkStart w:id="12" w:name="_Toc153002016"/>
      <w:r w:rsidR="00957F95" w:rsidRPr="00704B4E">
        <w:lastRenderedPageBreak/>
        <w:t xml:space="preserve"> </w:t>
      </w:r>
      <w:bookmarkStart w:id="13" w:name="_Toc2693294"/>
      <w:r w:rsidR="00957F95" w:rsidRPr="00704B4E">
        <w:t>Allmän</w:t>
      </w:r>
      <w:bookmarkEnd w:id="10"/>
      <w:bookmarkEnd w:id="11"/>
      <w:bookmarkEnd w:id="12"/>
      <w:r w:rsidR="00957F95" w:rsidRPr="00704B4E">
        <w:t>t</w:t>
      </w:r>
      <w:bookmarkEnd w:id="13"/>
    </w:p>
    <w:p w:rsidR="00957F95" w:rsidRPr="003629B7" w:rsidRDefault="00957F95" w:rsidP="003629B7">
      <w:pPr>
        <w:pStyle w:val="HSGeorgia"/>
        <w:rPr>
          <w:b/>
        </w:rPr>
      </w:pPr>
      <w:r w:rsidRPr="003629B7">
        <w:t xml:space="preserve">Beskrivningen är upprättad som en ”RAMBESKRIVNING” med krav på såväl utförande som funktioner och i förekommande fall materialval. </w:t>
      </w:r>
    </w:p>
    <w:p w:rsidR="00957F95" w:rsidRPr="003629B7" w:rsidRDefault="00957F95" w:rsidP="003629B7">
      <w:pPr>
        <w:pStyle w:val="HSGeorgia"/>
        <w:rPr>
          <w:b/>
        </w:rPr>
      </w:pPr>
      <w:r w:rsidRPr="003629B7">
        <w:t xml:space="preserve">Denna beskrivning är upprättad för att tillsammans med ritningar för objektet, </w:t>
      </w:r>
      <w:r w:rsidRPr="00E245FC">
        <w:t xml:space="preserve">daterade </w:t>
      </w:r>
      <w:r w:rsidR="00752719" w:rsidRPr="00E245FC">
        <w:t>20</w:t>
      </w:r>
      <w:r w:rsidR="00BA4B9A">
        <w:t>19</w:t>
      </w:r>
      <w:r w:rsidR="00B016CF" w:rsidRPr="00E245FC">
        <w:t>-0</w:t>
      </w:r>
      <w:r w:rsidR="00BA4B9A">
        <w:t>2</w:t>
      </w:r>
      <w:r w:rsidR="00E245FC" w:rsidRPr="00E245FC">
        <w:t>-</w:t>
      </w:r>
      <w:r w:rsidR="00BA4B9A">
        <w:t>15</w:t>
      </w:r>
      <w:r w:rsidRPr="00E245FC">
        <w:t>,</w:t>
      </w:r>
      <w:r w:rsidRPr="003629B7">
        <w:t xml:space="preserve"> utgöra riktlinjer för </w:t>
      </w:r>
      <w:r w:rsidRPr="00752719">
        <w:t>så</w:t>
      </w:r>
      <w:r w:rsidR="00B016CF">
        <w:t>väl mark, bygg, el</w:t>
      </w:r>
      <w:r w:rsidRPr="00752719">
        <w:t xml:space="preserve"> och ventilation</w:t>
      </w:r>
      <w:r w:rsidRPr="003629B7">
        <w:t>.</w:t>
      </w:r>
    </w:p>
    <w:p w:rsidR="00957F95" w:rsidRPr="003629B7" w:rsidRDefault="00957F95" w:rsidP="003629B7">
      <w:pPr>
        <w:pStyle w:val="HSGeorgia"/>
        <w:rPr>
          <w:b/>
        </w:rPr>
      </w:pPr>
      <w:r w:rsidRPr="003629B7">
        <w:t>För denna totalentreprenad ingår i entreprenörens åtagande dimensionering, detaljprojekte</w:t>
      </w:r>
      <w:r w:rsidR="002C4FB5">
        <w:t xml:space="preserve">ring samt leverans och montage till en produkt färdig att tas i bruk. </w:t>
      </w:r>
    </w:p>
    <w:p w:rsidR="00957F95" w:rsidRDefault="00957F95" w:rsidP="003629B7">
      <w:pPr>
        <w:pStyle w:val="HSGeorgia"/>
        <w:rPr>
          <w:b/>
        </w:rPr>
      </w:pPr>
      <w:r w:rsidRPr="003629B7">
        <w:t xml:space="preserve">Entreprenaden skall uppfylla vid byggnadstillfället gällande </w:t>
      </w:r>
      <w:r w:rsidR="003C4DBC">
        <w:t xml:space="preserve">normer, </w:t>
      </w:r>
      <w:r w:rsidRPr="003629B7">
        <w:t xml:space="preserve">lagar och förordningar samt gällande föreskrifter. Arbetet ska utföras fackmässigt. För entreprenaden gäller ABT06, </w:t>
      </w:r>
      <w:r w:rsidR="00B016CF">
        <w:t>SIS-</w:t>
      </w:r>
      <w:r w:rsidRPr="003629B7">
        <w:t xml:space="preserve">TS 37 och nyaste version av BBR och EKS med ändringar samt </w:t>
      </w:r>
      <w:proofErr w:type="spellStart"/>
      <w:r w:rsidRPr="003629B7">
        <w:t>LBK’s</w:t>
      </w:r>
      <w:proofErr w:type="spellEnd"/>
      <w:r w:rsidRPr="003629B7">
        <w:t xml:space="preserve"> gällande bestämmelser. Om ej annat anges gäller AMA.</w:t>
      </w:r>
    </w:p>
    <w:p w:rsidR="00BA4B9A" w:rsidRDefault="00BA4B9A" w:rsidP="00704B4E">
      <w:pPr>
        <w:pStyle w:val="Rubrik2"/>
      </w:pPr>
      <w:bookmarkStart w:id="14" w:name="_Toc114651614"/>
    </w:p>
    <w:p w:rsidR="00957F95" w:rsidRPr="003629B7" w:rsidRDefault="00957F95" w:rsidP="00704B4E">
      <w:pPr>
        <w:pStyle w:val="Rubrik2"/>
      </w:pPr>
      <w:bookmarkStart w:id="15" w:name="_Toc2693295"/>
      <w:r w:rsidRPr="003629B7">
        <w:t>Förklaring</w:t>
      </w:r>
      <w:bookmarkEnd w:id="14"/>
      <w:bookmarkEnd w:id="15"/>
    </w:p>
    <w:p w:rsidR="00243A28" w:rsidRDefault="00957F95" w:rsidP="00243A28">
      <w:pPr>
        <w:pStyle w:val="HSGeorgia"/>
        <w:spacing w:after="0"/>
        <w:rPr>
          <w:b/>
        </w:rPr>
      </w:pPr>
      <w:r w:rsidRPr="003629B7">
        <w:t>B</w:t>
      </w:r>
      <w:r w:rsidRPr="003629B7">
        <w:tab/>
      </w:r>
      <w:r w:rsidRPr="003629B7">
        <w:tab/>
        <w:t>Beställare</w:t>
      </w:r>
    </w:p>
    <w:p w:rsidR="00A15895" w:rsidRDefault="00243A28" w:rsidP="003629B7">
      <w:pPr>
        <w:pStyle w:val="HSGeorgia"/>
        <w:rPr>
          <w:b/>
        </w:rPr>
      </w:pPr>
      <w:r>
        <w:t>A</w:t>
      </w:r>
      <w:r>
        <w:tab/>
      </w:r>
      <w:r>
        <w:tab/>
        <w:t>Arrendator</w:t>
      </w:r>
      <w:r w:rsidR="00A15895">
        <w:br/>
      </w:r>
      <w:r w:rsidR="00957F95" w:rsidRPr="003629B7">
        <w:t>TE</w:t>
      </w:r>
      <w:r w:rsidR="00957F95" w:rsidRPr="003629B7">
        <w:tab/>
      </w:r>
      <w:r w:rsidR="00957F95" w:rsidRPr="003629B7">
        <w:tab/>
        <w:t>Totalentreprenör</w:t>
      </w:r>
      <w:r w:rsidR="00A15895">
        <w:br/>
      </w:r>
      <w:r w:rsidR="00957F95" w:rsidRPr="003629B7">
        <w:t>LBK</w:t>
      </w:r>
      <w:r w:rsidR="00957F95" w:rsidRPr="003629B7">
        <w:tab/>
      </w:r>
      <w:r w:rsidR="00957F95" w:rsidRPr="003629B7">
        <w:tab/>
        <w:t>Lantbrukets Brandskyddskommitté</w:t>
      </w:r>
      <w:r w:rsidR="00A15895">
        <w:br/>
      </w:r>
      <w:r w:rsidR="008C491E">
        <w:t xml:space="preserve">SIS- </w:t>
      </w:r>
      <w:r w:rsidR="00957F95" w:rsidRPr="003629B7">
        <w:t>TS 37</w:t>
      </w:r>
      <w:r w:rsidR="00957F95" w:rsidRPr="003629B7">
        <w:tab/>
      </w:r>
      <w:r w:rsidR="00957F95" w:rsidRPr="003629B7">
        <w:tab/>
        <w:t>Teknisk specifikation, SIS-TS 37:2012, Ekonomibyggnader</w:t>
      </w:r>
      <w:r w:rsidR="00A15895">
        <w:br/>
      </w:r>
    </w:p>
    <w:p w:rsidR="00957F95" w:rsidRPr="003629B7" w:rsidRDefault="00957F95" w:rsidP="00704B4E">
      <w:pPr>
        <w:pStyle w:val="Rubrik2"/>
      </w:pPr>
      <w:bookmarkStart w:id="16" w:name="_Toc2693296"/>
      <w:r w:rsidRPr="003629B7">
        <w:t>Förteckning bilagor</w:t>
      </w:r>
      <w:bookmarkEnd w:id="16"/>
    </w:p>
    <w:p w:rsidR="006908C9" w:rsidRPr="003629B7" w:rsidRDefault="000B361E" w:rsidP="003629B7">
      <w:pPr>
        <w:pStyle w:val="HSGeorgia"/>
        <w:rPr>
          <w:b/>
        </w:rPr>
      </w:pPr>
      <w:r>
        <w:t>Bilaga 1</w:t>
      </w:r>
      <w:r w:rsidR="006908C9">
        <w:t xml:space="preserve">: LBK:s </w:t>
      </w:r>
      <w:proofErr w:type="spellStart"/>
      <w:r w:rsidR="006908C9">
        <w:t>Elhandbok</w:t>
      </w:r>
      <w:proofErr w:type="spellEnd"/>
      <w:r w:rsidR="006908C9">
        <w:t>.</w:t>
      </w:r>
      <w:r w:rsidR="006908C9" w:rsidRPr="003629B7">
        <w:t xml:space="preserve"> </w:t>
      </w:r>
      <w:r w:rsidR="006908C9">
        <w:t xml:space="preserve">Bifogas ej. </w:t>
      </w:r>
      <w:r w:rsidR="006908C9" w:rsidRPr="003629B7">
        <w:t xml:space="preserve">Se </w:t>
      </w:r>
      <w:hyperlink r:id="rId9" w:history="1">
        <w:r w:rsidR="006908C9" w:rsidRPr="003629B7">
          <w:rPr>
            <w:rStyle w:val="Hyperlnk"/>
          </w:rPr>
          <w:t>www.lantbruketsbrandskydd.nu</w:t>
        </w:r>
      </w:hyperlink>
      <w:r w:rsidR="006908C9" w:rsidRPr="003629B7">
        <w:t xml:space="preserve"> gå </w:t>
      </w:r>
      <w:r w:rsidR="00E245FC">
        <w:t xml:space="preserve">in under LBK-pärmen/ </w:t>
      </w:r>
      <w:proofErr w:type="spellStart"/>
      <w:r w:rsidR="00E245FC">
        <w:t>Elhandbok</w:t>
      </w:r>
      <w:proofErr w:type="spellEnd"/>
    </w:p>
    <w:p w:rsidR="00957F95" w:rsidRDefault="00957F95" w:rsidP="00704B4E">
      <w:pPr>
        <w:pStyle w:val="Rubrik2"/>
      </w:pPr>
      <w:bookmarkStart w:id="17" w:name="_Toc64800863"/>
      <w:bookmarkStart w:id="18" w:name="_Toc282782102"/>
      <w:bookmarkStart w:id="19" w:name="_Toc2693297"/>
      <w:r w:rsidRPr="003629B7">
        <w:t>Förteckning ritningar</w:t>
      </w:r>
      <w:bookmarkEnd w:id="17"/>
      <w:bookmarkEnd w:id="18"/>
      <w:bookmarkEnd w:id="19"/>
      <w:r w:rsidRPr="003629B7">
        <w:t xml:space="preserve"> </w:t>
      </w:r>
    </w:p>
    <w:p w:rsidR="00B779AE" w:rsidRPr="00B779AE" w:rsidRDefault="00B779AE" w:rsidP="00B779AE">
      <w:pPr>
        <w:pStyle w:val="HSGeorgia"/>
        <w:rPr>
          <w:b/>
        </w:rPr>
      </w:pPr>
      <w:r w:rsidRPr="00B779AE">
        <w:t xml:space="preserve">Rambeskrivningar och ritningar kompletterar </w:t>
      </w:r>
      <w:proofErr w:type="gramStart"/>
      <w:r w:rsidRPr="00B779AE">
        <w:t>varann</w:t>
      </w:r>
      <w:proofErr w:type="gramEnd"/>
      <w:r w:rsidRPr="00B779AE">
        <w:t xml:space="preserve">. </w:t>
      </w:r>
    </w:p>
    <w:p w:rsidR="00957F95" w:rsidRPr="00B016CF" w:rsidRDefault="00957F95" w:rsidP="003629B7">
      <w:pPr>
        <w:pStyle w:val="HSGeorgia"/>
        <w:rPr>
          <w:b/>
          <w:lang w:val="en-US"/>
        </w:rPr>
      </w:pPr>
      <w:r w:rsidRPr="002715F2">
        <w:rPr>
          <w:lang w:val="en-US"/>
        </w:rPr>
        <w:t>A</w:t>
      </w:r>
      <w:r w:rsidR="00D379E5">
        <w:rPr>
          <w:lang w:val="en-US"/>
        </w:rPr>
        <w:t>-</w:t>
      </w:r>
      <w:r w:rsidRPr="002715F2">
        <w:rPr>
          <w:lang w:val="en-US"/>
        </w:rPr>
        <w:t>0</w:t>
      </w:r>
      <w:r w:rsidR="00D379E5">
        <w:rPr>
          <w:lang w:val="en-US"/>
        </w:rPr>
        <w:t>0</w:t>
      </w:r>
      <w:r w:rsidRPr="002715F2">
        <w:rPr>
          <w:lang w:val="en-US"/>
        </w:rPr>
        <w:tab/>
      </w:r>
      <w:proofErr w:type="spellStart"/>
      <w:r w:rsidRPr="00B016CF">
        <w:rPr>
          <w:lang w:val="en-US"/>
        </w:rPr>
        <w:t>Situationsplan</w:t>
      </w:r>
      <w:proofErr w:type="spellEnd"/>
      <w:r w:rsidRPr="00B016CF">
        <w:rPr>
          <w:lang w:val="en-US"/>
        </w:rPr>
        <w:t xml:space="preserve"> </w:t>
      </w:r>
    </w:p>
    <w:p w:rsidR="0020674E" w:rsidRDefault="0020674E" w:rsidP="003629B7">
      <w:pPr>
        <w:pStyle w:val="HSGeorgia"/>
        <w:rPr>
          <w:lang w:val="en-US"/>
        </w:rPr>
      </w:pPr>
      <w:r w:rsidRPr="002715F2">
        <w:rPr>
          <w:lang w:val="en-US"/>
        </w:rPr>
        <w:t>A</w:t>
      </w:r>
      <w:r>
        <w:rPr>
          <w:lang w:val="en-US"/>
        </w:rPr>
        <w:t>-40.1</w:t>
      </w:r>
      <w:r w:rsidR="001F7A68" w:rsidRPr="00B016CF">
        <w:rPr>
          <w:lang w:val="en-US"/>
        </w:rPr>
        <w:tab/>
      </w:r>
      <w:proofErr w:type="spellStart"/>
      <w:r w:rsidR="001F7A68" w:rsidRPr="00B016CF">
        <w:rPr>
          <w:lang w:val="en-US"/>
        </w:rPr>
        <w:t>Planritning</w:t>
      </w:r>
      <w:proofErr w:type="spellEnd"/>
      <w:r w:rsidR="00414093" w:rsidRPr="00B016CF">
        <w:rPr>
          <w:lang w:val="en-US"/>
        </w:rPr>
        <w:t xml:space="preserve"> </w:t>
      </w:r>
    </w:p>
    <w:p w:rsidR="00957F95" w:rsidRPr="00B016CF" w:rsidRDefault="0020674E" w:rsidP="003629B7">
      <w:pPr>
        <w:pStyle w:val="HSGeorgia"/>
        <w:rPr>
          <w:b/>
          <w:lang w:val="en-US"/>
        </w:rPr>
      </w:pPr>
      <w:r w:rsidRPr="002715F2">
        <w:rPr>
          <w:lang w:val="en-US"/>
        </w:rPr>
        <w:t>A</w:t>
      </w:r>
      <w:r>
        <w:rPr>
          <w:lang w:val="en-US"/>
        </w:rPr>
        <w:t>-40.2</w:t>
      </w:r>
      <w:r w:rsidR="00026C45">
        <w:rPr>
          <w:lang w:val="en-US"/>
        </w:rPr>
        <w:tab/>
      </w:r>
      <w:proofErr w:type="spellStart"/>
      <w:r w:rsidR="00414093" w:rsidRPr="00B016CF">
        <w:rPr>
          <w:lang w:val="en-US"/>
        </w:rPr>
        <w:t>Sektion</w:t>
      </w:r>
      <w:proofErr w:type="spellEnd"/>
      <w:r w:rsidR="00414093" w:rsidRPr="00B016CF">
        <w:rPr>
          <w:lang w:val="en-US"/>
        </w:rPr>
        <w:t xml:space="preserve"> </w:t>
      </w:r>
    </w:p>
    <w:p w:rsidR="000B361E" w:rsidRDefault="0020674E" w:rsidP="004210BE">
      <w:pPr>
        <w:pStyle w:val="HSGeorgia"/>
        <w:rPr>
          <w:b/>
        </w:rPr>
      </w:pPr>
      <w:r w:rsidRPr="002715F2">
        <w:rPr>
          <w:lang w:val="en-US"/>
        </w:rPr>
        <w:t>A</w:t>
      </w:r>
      <w:r>
        <w:rPr>
          <w:lang w:val="en-US"/>
        </w:rPr>
        <w:t>-40.3</w:t>
      </w:r>
      <w:r w:rsidR="00414093" w:rsidRPr="002715F2">
        <w:tab/>
      </w:r>
      <w:r w:rsidR="00957F95" w:rsidRPr="002715F2">
        <w:t>Fasader</w:t>
      </w:r>
      <w:bookmarkStart w:id="20" w:name="_Toc282782103"/>
    </w:p>
    <w:p w:rsidR="004210BE" w:rsidRDefault="004210BE" w:rsidP="004210BE">
      <w:pPr>
        <w:pStyle w:val="HSGeorgia"/>
        <w:rPr>
          <w:b/>
        </w:rPr>
      </w:pPr>
    </w:p>
    <w:p w:rsidR="004210BE" w:rsidRDefault="004210BE" w:rsidP="004210BE">
      <w:pPr>
        <w:pStyle w:val="HSGeorgia"/>
        <w:rPr>
          <w:b/>
        </w:rPr>
      </w:pPr>
    </w:p>
    <w:p w:rsidR="004210BE" w:rsidRDefault="004210BE" w:rsidP="004210BE">
      <w:pPr>
        <w:pStyle w:val="HSGeorgia"/>
      </w:pPr>
    </w:p>
    <w:p w:rsidR="00BA4B9A" w:rsidRDefault="00BA4B9A" w:rsidP="004210BE">
      <w:pPr>
        <w:pStyle w:val="HSGeorgia"/>
      </w:pPr>
    </w:p>
    <w:p w:rsidR="006E4B3B" w:rsidRDefault="006E4B3B" w:rsidP="004210BE">
      <w:pPr>
        <w:pStyle w:val="HSGeorgia"/>
      </w:pPr>
    </w:p>
    <w:p w:rsidR="00957F95" w:rsidRPr="003629B7" w:rsidRDefault="00957F95" w:rsidP="00704B4E">
      <w:pPr>
        <w:pStyle w:val="Rubrik1"/>
      </w:pPr>
      <w:bookmarkStart w:id="21" w:name="_Toc2693298"/>
      <w:r w:rsidRPr="003629B7">
        <w:lastRenderedPageBreak/>
        <w:t>Funktionsbeskrivning</w:t>
      </w:r>
      <w:bookmarkEnd w:id="20"/>
      <w:bookmarkEnd w:id="21"/>
    </w:p>
    <w:p w:rsidR="00957F95" w:rsidRPr="003629B7" w:rsidRDefault="00957F95" w:rsidP="003629B7">
      <w:pPr>
        <w:pStyle w:val="HSGeorgia"/>
        <w:rPr>
          <w:b/>
        </w:rPr>
      </w:pPr>
      <w:bookmarkStart w:id="22" w:name="_Toc64800866"/>
      <w:r w:rsidRPr="003629B7">
        <w:t xml:space="preserve">Generellt gäller att anläggningen ska vara funktionell och rationell i drift. Lösningar som utförs ska därför vara genomtänkta och anpassade. </w:t>
      </w:r>
      <w:r w:rsidR="00B779AE">
        <w:t xml:space="preserve">Där särskilt </w:t>
      </w:r>
      <w:r w:rsidR="0056443C">
        <w:t>krav ej är angivet kan anbudsgi</w:t>
      </w:r>
      <w:r w:rsidR="00B779AE">
        <w:t>v</w:t>
      </w:r>
      <w:r w:rsidR="0056443C">
        <w:t>a</w:t>
      </w:r>
      <w:r w:rsidR="00B779AE">
        <w:t>r</w:t>
      </w:r>
      <w:r w:rsidR="0056443C">
        <w:t>e</w:t>
      </w:r>
      <w:r w:rsidR="00B779AE">
        <w:t>n fritt föreslå konstruktion, material och utförande.</w:t>
      </w:r>
      <w:r w:rsidR="00894953">
        <w:t xml:space="preserve"> Material och konstruktioner skall dock väljas med hänsyn till det slitage som normalt förek</w:t>
      </w:r>
      <w:r w:rsidR="003019C5">
        <w:t>ommer i denna typ av byggnad</w:t>
      </w:r>
      <w:r w:rsidR="00894953">
        <w:t xml:space="preserve">. </w:t>
      </w:r>
    </w:p>
    <w:p w:rsidR="00957F95" w:rsidRPr="003629B7" w:rsidRDefault="0072520A" w:rsidP="00704B4E">
      <w:pPr>
        <w:pStyle w:val="Rubrik3"/>
      </w:pPr>
      <w:r>
        <w:t>Gårdens v</w:t>
      </w:r>
      <w:r w:rsidR="001F7A68">
        <w:t>erksamhet</w:t>
      </w:r>
    </w:p>
    <w:p w:rsidR="0008709D" w:rsidRDefault="00BA4B9A" w:rsidP="0008709D">
      <w:pPr>
        <w:pStyle w:val="HSGeorgia"/>
        <w:rPr>
          <w:b/>
          <w:color w:val="000000"/>
        </w:rPr>
      </w:pPr>
      <w:r>
        <w:rPr>
          <w:color w:val="000000"/>
        </w:rPr>
        <w:t>Läckö</w:t>
      </w:r>
      <w:r w:rsidR="001F7A68">
        <w:rPr>
          <w:color w:val="000000"/>
        </w:rPr>
        <w:t xml:space="preserve"> </w:t>
      </w:r>
      <w:r>
        <w:rPr>
          <w:color w:val="000000"/>
        </w:rPr>
        <w:t>kungs</w:t>
      </w:r>
      <w:r w:rsidR="001F7A68">
        <w:rPr>
          <w:color w:val="000000"/>
        </w:rPr>
        <w:t xml:space="preserve">gård </w:t>
      </w:r>
      <w:r w:rsidR="00A0025E">
        <w:rPr>
          <w:color w:val="000000"/>
        </w:rPr>
        <w:t xml:space="preserve">arrenderas av </w:t>
      </w:r>
      <w:r>
        <w:rPr>
          <w:color w:val="000000"/>
        </w:rPr>
        <w:t>Carl-Fredrik Svederberg</w:t>
      </w:r>
      <w:r w:rsidR="00A0025E">
        <w:rPr>
          <w:color w:val="000000"/>
        </w:rPr>
        <w:t xml:space="preserve">. Här </w:t>
      </w:r>
      <w:r w:rsidR="001F7A68">
        <w:rPr>
          <w:color w:val="000000"/>
        </w:rPr>
        <w:t xml:space="preserve">bedrivs </w:t>
      </w:r>
      <w:r>
        <w:rPr>
          <w:color w:val="000000"/>
        </w:rPr>
        <w:t>konventionell växtodling.</w:t>
      </w:r>
      <w:r w:rsidR="001F7A68">
        <w:rPr>
          <w:color w:val="000000"/>
        </w:rPr>
        <w:t xml:space="preserve"> </w:t>
      </w:r>
    </w:p>
    <w:p w:rsidR="00957F95" w:rsidRDefault="0008709D" w:rsidP="00704B4E">
      <w:pPr>
        <w:pStyle w:val="Rubrik3"/>
      </w:pPr>
      <w:r>
        <w:t>byggnadstyp</w:t>
      </w:r>
    </w:p>
    <w:p w:rsidR="00D82D8F" w:rsidRDefault="0008709D" w:rsidP="00C37FEE">
      <w:pPr>
        <w:pStyle w:val="HSGeorgia"/>
      </w:pPr>
      <w:r w:rsidRPr="00C37FEE">
        <w:t xml:space="preserve">Byggnaden är </w:t>
      </w:r>
      <w:r w:rsidR="00A837E8" w:rsidRPr="00C37FEE">
        <w:t xml:space="preserve">oisolerad med </w:t>
      </w:r>
      <w:r w:rsidRPr="00C37FEE">
        <w:t xml:space="preserve">fribärande stomme. </w:t>
      </w:r>
      <w:r w:rsidR="00D22911">
        <w:rPr>
          <w:color w:val="000000"/>
        </w:rPr>
        <w:t xml:space="preserve">Maskinhallen kommer att användas till förvaring av lantbruksmaskiner och redskap samt utsäde och handelsgödsel. </w:t>
      </w:r>
      <w:r w:rsidR="00D379E5" w:rsidRPr="00C37FEE">
        <w:t>Delen med spolhall</w:t>
      </w:r>
      <w:r w:rsidR="00496DE2" w:rsidRPr="00C37FEE">
        <w:t>, kemikalierum,</w:t>
      </w:r>
      <w:r w:rsidR="00596D60">
        <w:t xml:space="preserve"> </w:t>
      </w:r>
      <w:r w:rsidR="00496DE2" w:rsidRPr="00C37FEE">
        <w:t xml:space="preserve">teknikrum och rum för vattentank </w:t>
      </w:r>
      <w:r w:rsidR="00D379E5" w:rsidRPr="00C37FEE">
        <w:t>är isolerad med en mekanisk ventilation</w:t>
      </w:r>
      <w:r w:rsidR="00D379E5" w:rsidRPr="00561A71">
        <w:t>.</w:t>
      </w:r>
      <w:r w:rsidR="00C37FEE" w:rsidRPr="00561A71">
        <w:t xml:space="preserve"> </w:t>
      </w:r>
      <w:r w:rsidR="00D22911">
        <w:rPr>
          <w:color w:val="000000"/>
        </w:rPr>
        <w:t xml:space="preserve">Spolhallen kommer att användas till tvätt av traktorer, redskap och lastbilar. </w:t>
      </w:r>
      <w:r w:rsidR="00600C6A" w:rsidRPr="00561A71">
        <w:t>I entreprenaden ingår även en bergvärmeanläggning.</w:t>
      </w:r>
      <w:r w:rsidR="00600C6A">
        <w:t xml:space="preserve"> </w:t>
      </w:r>
    </w:p>
    <w:p w:rsidR="00957F95" w:rsidRPr="003629B7" w:rsidRDefault="00957F95" w:rsidP="001759E4">
      <w:pPr>
        <w:pStyle w:val="Rubrik1"/>
      </w:pPr>
      <w:bookmarkStart w:id="23" w:name="_Toc2693299"/>
      <w:bookmarkEnd w:id="22"/>
      <w:r w:rsidRPr="003629B7">
        <w:t>TEKNISK BESKRIVNING</w:t>
      </w:r>
      <w:bookmarkEnd w:id="23"/>
    </w:p>
    <w:p w:rsidR="001759E4" w:rsidRPr="001759E4" w:rsidRDefault="00957F95" w:rsidP="001759E4">
      <w:pPr>
        <w:pStyle w:val="Rubrik2"/>
      </w:pPr>
      <w:bookmarkStart w:id="24" w:name="_Toc114651625"/>
      <w:bookmarkStart w:id="25" w:name="_Toc2693300"/>
      <w:r w:rsidRPr="003629B7">
        <w:t>Mark</w:t>
      </w:r>
      <w:bookmarkEnd w:id="24"/>
      <w:r w:rsidRPr="003629B7">
        <w:t>arbeten</w:t>
      </w:r>
      <w:bookmarkEnd w:id="25"/>
    </w:p>
    <w:p w:rsidR="00E245FC" w:rsidRPr="00E245FC" w:rsidRDefault="00C33472" w:rsidP="00E245FC">
      <w:pPr>
        <w:pStyle w:val="HSGeorgia"/>
        <w:rPr>
          <w:b/>
        </w:rPr>
      </w:pPr>
      <w:bookmarkStart w:id="26" w:name="_Toc114651626"/>
      <w:r>
        <w:t xml:space="preserve">B kommer att utföra schakt och fyllnad </w:t>
      </w:r>
      <w:r w:rsidR="00D22911">
        <w:t>till</w:t>
      </w:r>
      <w:r>
        <w:t xml:space="preserve"> en hårdgjord yta 4 m runt byggnaden innan byggstart. </w:t>
      </w:r>
      <w:r w:rsidR="009A5D94" w:rsidRPr="009A5D94">
        <w:t>TE utför samtliga</w:t>
      </w:r>
      <w:r>
        <w:t xml:space="preserve"> övrigt</w:t>
      </w:r>
      <w:r w:rsidR="009A5D94" w:rsidRPr="009A5D94">
        <w:t xml:space="preserve"> förekommande markarbeten.</w:t>
      </w:r>
      <w:r w:rsidR="00666676">
        <w:t xml:space="preserve"> </w:t>
      </w:r>
      <w:r w:rsidR="00CD356A" w:rsidRPr="00E245FC">
        <w:t xml:space="preserve">Besök ska göras på byggplatsen innan pris lämnas. </w:t>
      </w:r>
      <w:r>
        <w:t xml:space="preserve">Kontakta Arrendatorn Carl-Fredrik Svederberg på 070-343 18 19 innan besök. </w:t>
      </w:r>
      <w:r w:rsidR="00725E7C" w:rsidRPr="00666676">
        <w:t xml:space="preserve">Eventuell sprängning </w:t>
      </w:r>
      <w:r w:rsidR="000474BE" w:rsidRPr="00666676">
        <w:t xml:space="preserve">som inte kan förutses </w:t>
      </w:r>
      <w:r w:rsidR="00725E7C" w:rsidRPr="00666676">
        <w:t xml:space="preserve">regleras </w:t>
      </w:r>
      <w:r w:rsidR="000474BE" w:rsidRPr="00666676">
        <w:t>som</w:t>
      </w:r>
      <w:r w:rsidR="00725E7C" w:rsidRPr="00666676">
        <w:t xml:space="preserve"> tilläggsarbete.</w:t>
      </w:r>
      <w:r w:rsidR="00725E7C">
        <w:t xml:space="preserve"> </w:t>
      </w:r>
    </w:p>
    <w:p w:rsidR="00A57A30" w:rsidRPr="00E245FC" w:rsidRDefault="00CD356A" w:rsidP="00E245FC">
      <w:pPr>
        <w:pStyle w:val="HSGeorgia"/>
        <w:rPr>
          <w:b/>
        </w:rPr>
      </w:pPr>
      <w:r w:rsidRPr="00E245FC">
        <w:t>Överblivna massor inkl. matjord tr</w:t>
      </w:r>
      <w:r w:rsidR="009A5D94" w:rsidRPr="00E245FC">
        <w:t>a</w:t>
      </w:r>
      <w:r w:rsidRPr="00E245FC">
        <w:t>nsport</w:t>
      </w:r>
      <w:r w:rsidR="00A57A30" w:rsidRPr="00E245FC">
        <w:t xml:space="preserve">eras till plats som angivs av </w:t>
      </w:r>
      <w:r w:rsidR="0042222D">
        <w:t>A</w:t>
      </w:r>
      <w:r w:rsidR="00A57A30" w:rsidRPr="00E245FC">
        <w:t xml:space="preserve">. </w:t>
      </w:r>
    </w:p>
    <w:p w:rsidR="00CD356A" w:rsidRPr="00CD356A" w:rsidRDefault="00CD356A" w:rsidP="00CD356A">
      <w:pPr>
        <w:rPr>
          <w:rFonts w:ascii="Georgia" w:hAnsi="Georgia"/>
          <w:sz w:val="20"/>
          <w:szCs w:val="20"/>
        </w:rPr>
      </w:pPr>
      <w:r w:rsidRPr="00CD356A">
        <w:rPr>
          <w:rFonts w:ascii="Georgia" w:hAnsi="Georgia"/>
          <w:sz w:val="20"/>
          <w:szCs w:val="20"/>
        </w:rPr>
        <w:t xml:space="preserve">Placering: byggnaden placeras enligt </w:t>
      </w:r>
      <w:r w:rsidR="00E245FC">
        <w:rPr>
          <w:rFonts w:ascii="Georgia" w:hAnsi="Georgia"/>
          <w:sz w:val="20"/>
          <w:szCs w:val="20"/>
        </w:rPr>
        <w:t>ritning</w:t>
      </w:r>
      <w:r w:rsidR="001F7A68">
        <w:rPr>
          <w:rFonts w:ascii="Georgia" w:hAnsi="Georgia"/>
          <w:sz w:val="20"/>
          <w:szCs w:val="20"/>
        </w:rPr>
        <w:t xml:space="preserve"> A</w:t>
      </w:r>
      <w:r w:rsidR="00D379E5">
        <w:rPr>
          <w:rFonts w:ascii="Georgia" w:hAnsi="Georgia"/>
          <w:sz w:val="20"/>
          <w:szCs w:val="20"/>
        </w:rPr>
        <w:t>-</w:t>
      </w:r>
      <w:r w:rsidR="001F7A68">
        <w:rPr>
          <w:rFonts w:ascii="Georgia" w:hAnsi="Georgia"/>
          <w:sz w:val="20"/>
          <w:szCs w:val="20"/>
        </w:rPr>
        <w:t>0</w:t>
      </w:r>
      <w:r w:rsidR="00D379E5">
        <w:rPr>
          <w:rFonts w:ascii="Georgia" w:hAnsi="Georgia"/>
          <w:sz w:val="20"/>
          <w:szCs w:val="20"/>
        </w:rPr>
        <w:t xml:space="preserve">0 </w:t>
      </w:r>
    </w:p>
    <w:p w:rsidR="00957F95" w:rsidRPr="003629B7" w:rsidRDefault="00957F95" w:rsidP="008348A3">
      <w:pPr>
        <w:pStyle w:val="Rubrik3"/>
      </w:pPr>
      <w:r w:rsidRPr="003629B7">
        <w:t>Schakt och fyllning</w:t>
      </w:r>
      <w:bookmarkEnd w:id="26"/>
    </w:p>
    <w:p w:rsidR="009A5D94" w:rsidRDefault="009A5D94" w:rsidP="009A5D94">
      <w:pPr>
        <w:pStyle w:val="HSGeorgia"/>
        <w:rPr>
          <w:b/>
        </w:rPr>
      </w:pPr>
      <w:r>
        <w:t>Erforderlig matjordsavtagning, schaktning, utfyllnad</w:t>
      </w:r>
      <w:r w:rsidR="001F7A68">
        <w:t xml:space="preserve"> och återfyllnad för </w:t>
      </w:r>
      <w:r w:rsidR="001F7A68" w:rsidRPr="00014EEC">
        <w:t xml:space="preserve">byggnaden </w:t>
      </w:r>
      <w:r w:rsidRPr="00014EEC">
        <w:t>och gjutna plattor utomhus.</w:t>
      </w:r>
      <w:r>
        <w:t xml:space="preserve"> </w:t>
      </w:r>
    </w:p>
    <w:p w:rsidR="009A5D94" w:rsidRPr="00CD356A" w:rsidRDefault="009A5D94" w:rsidP="009A5D94">
      <w:pPr>
        <w:pStyle w:val="HSGeorgia"/>
        <w:rPr>
          <w:b/>
        </w:rPr>
      </w:pPr>
      <w:r w:rsidRPr="00CD356A">
        <w:t>Erforderlig schaktning för grundläggning av bärande stomme samt kontroll, justering och packning av underlag för grundkonstruktioner.</w:t>
      </w:r>
      <w:r>
        <w:t xml:space="preserve"> </w:t>
      </w:r>
    </w:p>
    <w:p w:rsidR="00957F95" w:rsidRPr="00EC17C4" w:rsidRDefault="00957F95" w:rsidP="003629B7">
      <w:pPr>
        <w:pStyle w:val="HSGeorgia"/>
        <w:rPr>
          <w:b/>
        </w:rPr>
      </w:pPr>
      <w:r w:rsidRPr="003629B7">
        <w:t>Markarbeten ska utföras så att risken för sättningar i byggnad eller skador på ledningar m.m. minimeras.</w:t>
      </w:r>
      <w:r w:rsidR="001F7A68">
        <w:t xml:space="preserve"> </w:t>
      </w:r>
      <w:r w:rsidRPr="003629B7">
        <w:t>Fyllning under byggna</w:t>
      </w:r>
      <w:r w:rsidR="00814BF0">
        <w:t>d skall vara av icke tjälskjutande, homogent</w:t>
      </w:r>
      <w:r w:rsidRPr="003629B7">
        <w:t xml:space="preserve"> material. Marklutning minst 3-5 % till 2 m </w:t>
      </w:r>
      <w:r w:rsidRPr="00EC17C4">
        <w:t>från byggnaden</w:t>
      </w:r>
      <w:r w:rsidR="00B016CF" w:rsidRPr="00EC17C4">
        <w:t xml:space="preserve">. Återfyllnad intill byggnaden </w:t>
      </w:r>
      <w:r w:rsidRPr="00EC17C4">
        <w:t xml:space="preserve">med icke tjälskjutande material. </w:t>
      </w:r>
    </w:p>
    <w:p w:rsidR="00957F95" w:rsidRPr="003629B7" w:rsidRDefault="00957F95" w:rsidP="003629B7">
      <w:pPr>
        <w:pStyle w:val="HSGeorgia"/>
        <w:rPr>
          <w:b/>
        </w:rPr>
      </w:pPr>
      <w:r w:rsidRPr="00EC17C4">
        <w:t>Höjdsättning och utsättning sker i samråd med</w:t>
      </w:r>
      <w:r w:rsidR="001F7A68" w:rsidRPr="00EC17C4">
        <w:t xml:space="preserve"> beställare och arrendator</w:t>
      </w:r>
      <w:r w:rsidRPr="00EC17C4">
        <w:t>.</w:t>
      </w:r>
      <w:r w:rsidR="00D02707" w:rsidRPr="00EC17C4">
        <w:t xml:space="preserve">  Minst 150 mm mellan markyta och </w:t>
      </w:r>
      <w:proofErr w:type="gramStart"/>
      <w:r w:rsidR="00D02707" w:rsidRPr="00EC17C4">
        <w:t>nederkant väggpanel</w:t>
      </w:r>
      <w:proofErr w:type="gramEnd"/>
      <w:r w:rsidR="00D02707" w:rsidRPr="00EC17C4">
        <w:t>.</w:t>
      </w:r>
      <w:r w:rsidR="00D02707" w:rsidRPr="00D02707">
        <w:t xml:space="preserve"> </w:t>
      </w:r>
    </w:p>
    <w:p w:rsidR="00A57A30" w:rsidRPr="008C491E" w:rsidRDefault="00EC17C4" w:rsidP="008C491E">
      <w:pPr>
        <w:pStyle w:val="HSGeorgia"/>
        <w:rPr>
          <w:b/>
        </w:rPr>
      </w:pPr>
      <w:r>
        <w:t>Schakt</w:t>
      </w:r>
      <w:r w:rsidR="009706D9">
        <w:t xml:space="preserve"> </w:t>
      </w:r>
      <w:proofErr w:type="spellStart"/>
      <w:r w:rsidR="009706D9">
        <w:t>inkl</w:t>
      </w:r>
      <w:proofErr w:type="spellEnd"/>
      <w:r w:rsidR="009706D9">
        <w:t xml:space="preserve"> återfyllnad för el </w:t>
      </w:r>
      <w:r w:rsidR="009706D9" w:rsidRPr="00EC17C4">
        <w:t>och vatte</w:t>
      </w:r>
      <w:r w:rsidRPr="00EC17C4">
        <w:t xml:space="preserve">nledningar. Inkommande vatten finns 5 m från planerad byggnad. </w:t>
      </w:r>
      <w:proofErr w:type="spellStart"/>
      <w:r w:rsidRPr="00EC17C4">
        <w:t>Elcentral</w:t>
      </w:r>
      <w:proofErr w:type="spellEnd"/>
      <w:r w:rsidRPr="00EC17C4">
        <w:t xml:space="preserve"> </w:t>
      </w:r>
      <w:r w:rsidR="00957F95" w:rsidRPr="00EC17C4">
        <w:t>finns</w:t>
      </w:r>
      <w:r w:rsidRPr="00EC17C4">
        <w:t xml:space="preserve"> i närliggande hus.</w:t>
      </w:r>
      <w:bookmarkStart w:id="27" w:name="_Toc114651627"/>
      <w:r w:rsidR="00D379E5" w:rsidRPr="00EC17C4">
        <w:t xml:space="preserve"> </w:t>
      </w:r>
      <w:r w:rsidR="00EF2FB5" w:rsidRPr="00EC17C4">
        <w:t xml:space="preserve"> </w:t>
      </w:r>
      <w:r w:rsidR="00275300" w:rsidRPr="00EC17C4">
        <w:t>TE</w:t>
      </w:r>
      <w:r w:rsidR="00FC5509">
        <w:t xml:space="preserve"> beställer utsättning av ka</w:t>
      </w:r>
      <w:r w:rsidR="00EF2FB5">
        <w:t>b</w:t>
      </w:r>
      <w:r w:rsidR="00FC5509">
        <w:t>l</w:t>
      </w:r>
      <w:r w:rsidR="00EF2FB5">
        <w:t xml:space="preserve">ar. </w:t>
      </w:r>
    </w:p>
    <w:p w:rsidR="00352A53" w:rsidRDefault="00EC17C4" w:rsidP="00EC17C4">
      <w:pPr>
        <w:pStyle w:val="HSGeorgia"/>
      </w:pPr>
      <w:r>
        <w:t xml:space="preserve">Schakt </w:t>
      </w:r>
      <w:proofErr w:type="spellStart"/>
      <w:r>
        <w:t>inkl</w:t>
      </w:r>
      <w:proofErr w:type="spellEnd"/>
      <w:r>
        <w:t xml:space="preserve"> återfyllnad för avlopp. Se VA.</w:t>
      </w:r>
    </w:p>
    <w:p w:rsidR="00D27753" w:rsidRDefault="00D27753" w:rsidP="00EC17C4">
      <w:pPr>
        <w:pStyle w:val="HSGeorgia"/>
      </w:pPr>
      <w:r>
        <w:lastRenderedPageBreak/>
        <w:t xml:space="preserve">Schakt </w:t>
      </w:r>
      <w:proofErr w:type="spellStart"/>
      <w:r>
        <w:t>inkl</w:t>
      </w:r>
      <w:proofErr w:type="spellEnd"/>
      <w:r>
        <w:t xml:space="preserve"> återfyllnad för värmekulvert till närmsta hus.</w:t>
      </w:r>
    </w:p>
    <w:p w:rsidR="00957F95" w:rsidRPr="003629B7" w:rsidRDefault="00957F95" w:rsidP="007701ED">
      <w:pPr>
        <w:pStyle w:val="Rubrik3"/>
      </w:pPr>
      <w:r w:rsidRPr="003629B7">
        <w:t>Dränering</w:t>
      </w:r>
      <w:bookmarkEnd w:id="27"/>
    </w:p>
    <w:p w:rsidR="00957F95" w:rsidRDefault="00957F95" w:rsidP="003629B7">
      <w:pPr>
        <w:pStyle w:val="HSGeorgia"/>
      </w:pPr>
      <w:r w:rsidRPr="0036254D">
        <w:t xml:space="preserve">TE lägger erforderliga </w:t>
      </w:r>
      <w:r w:rsidRPr="00600C6A">
        <w:t xml:space="preserve">dräneringsledningar runt </w:t>
      </w:r>
      <w:r w:rsidR="00E86616" w:rsidRPr="00600C6A">
        <w:t>byggnaden</w:t>
      </w:r>
      <w:r w:rsidR="001F7A68" w:rsidRPr="00600C6A">
        <w:t xml:space="preserve"> </w:t>
      </w:r>
      <w:r w:rsidRPr="00600C6A">
        <w:t>med utfallsledningar</w:t>
      </w:r>
      <w:r w:rsidR="00A57A30" w:rsidRPr="00600C6A">
        <w:t xml:space="preserve"> och </w:t>
      </w:r>
      <w:r w:rsidR="00FC0053" w:rsidRPr="00600C6A">
        <w:t xml:space="preserve">leder dem till </w:t>
      </w:r>
      <w:r w:rsidR="00396C82" w:rsidRPr="00600C6A">
        <w:t>dräneringsbrunn</w:t>
      </w:r>
      <w:r w:rsidR="001F7A68" w:rsidRPr="00600C6A">
        <w:t xml:space="preserve"> ca</w:t>
      </w:r>
      <w:r w:rsidR="00960D08" w:rsidRPr="00600C6A">
        <w:t xml:space="preserve"> </w:t>
      </w:r>
      <w:r w:rsidR="007A4FEC" w:rsidRPr="00600C6A">
        <w:t>50</w:t>
      </w:r>
      <w:r w:rsidR="00D379E5" w:rsidRPr="00600C6A">
        <w:t xml:space="preserve"> </w:t>
      </w:r>
      <w:r w:rsidR="00FC0053" w:rsidRPr="00600C6A">
        <w:t>m</w:t>
      </w:r>
      <w:r w:rsidR="00FC0053" w:rsidRPr="00541E08">
        <w:t xml:space="preserve"> bort.</w:t>
      </w:r>
      <w:r w:rsidRPr="00541E08">
        <w:t xml:space="preserve"> Rensbrunnar för</w:t>
      </w:r>
      <w:r w:rsidRPr="0036254D">
        <w:t xml:space="preserve"> dagvattenledningar placeras vid varje husknut. </w:t>
      </w:r>
    </w:p>
    <w:p w:rsidR="00957F95" w:rsidRPr="003629B7" w:rsidRDefault="00957F95" w:rsidP="00704B4E">
      <w:pPr>
        <w:pStyle w:val="Rubrik1"/>
      </w:pPr>
      <w:bookmarkStart w:id="28" w:name="_Toc2693301"/>
      <w:bookmarkStart w:id="29" w:name="_Toc114651630"/>
      <w:r w:rsidRPr="003629B7">
        <w:t>Byggnadsarbeten</w:t>
      </w:r>
      <w:bookmarkEnd w:id="28"/>
    </w:p>
    <w:p w:rsidR="00957F95" w:rsidRPr="003629B7" w:rsidRDefault="00957F95" w:rsidP="00704B4E">
      <w:pPr>
        <w:pStyle w:val="Rubrik2"/>
      </w:pPr>
      <w:bookmarkStart w:id="30" w:name="_Toc114651629"/>
      <w:bookmarkStart w:id="31" w:name="_Toc2693302"/>
      <w:r w:rsidRPr="003629B7">
        <w:t>Grund</w:t>
      </w:r>
      <w:bookmarkEnd w:id="30"/>
      <w:bookmarkEnd w:id="31"/>
      <w:r w:rsidRPr="003629B7">
        <w:t xml:space="preserve"> </w:t>
      </w:r>
    </w:p>
    <w:p w:rsidR="00957F95" w:rsidRPr="00E245FC" w:rsidRDefault="00957F95" w:rsidP="003629B7">
      <w:pPr>
        <w:pStyle w:val="HSGeorgia"/>
        <w:rPr>
          <w:b/>
        </w:rPr>
      </w:pPr>
      <w:r w:rsidRPr="003629B7">
        <w:t>För grundläggningsdjup, lastnedräkni</w:t>
      </w:r>
      <w:r w:rsidR="00C55EE5">
        <w:t>ng, dimensionering</w:t>
      </w:r>
      <w:r w:rsidR="00CD1868">
        <w:t xml:space="preserve"> och grundläggningsmetod</w:t>
      </w:r>
      <w:r w:rsidR="00C55EE5">
        <w:t xml:space="preserve"> ansvarar TE. </w:t>
      </w:r>
      <w:r w:rsidR="00C55EE5" w:rsidRPr="003629B7">
        <w:t xml:space="preserve">Utförande enligt </w:t>
      </w:r>
      <w:r w:rsidR="00C55EE5" w:rsidRPr="00E245FC">
        <w:t>leverantörers anvisningar och AMA.</w:t>
      </w:r>
      <w:r w:rsidR="00AC4F0D" w:rsidRPr="00E245FC">
        <w:t xml:space="preserve"> </w:t>
      </w:r>
    </w:p>
    <w:p w:rsidR="00957F95" w:rsidRPr="003629B7" w:rsidRDefault="00957F95" w:rsidP="00704B4E">
      <w:pPr>
        <w:pStyle w:val="Rubrik2"/>
      </w:pPr>
      <w:bookmarkStart w:id="32" w:name="_Toc2693303"/>
      <w:r w:rsidRPr="003629B7">
        <w:t>Golv</w:t>
      </w:r>
      <w:bookmarkEnd w:id="29"/>
      <w:bookmarkEnd w:id="32"/>
    </w:p>
    <w:p w:rsidR="00CF492F" w:rsidRDefault="00D43675" w:rsidP="00CF492F">
      <w:pPr>
        <w:pStyle w:val="HSGeorgia"/>
        <w:rPr>
          <w:b/>
        </w:rPr>
      </w:pPr>
      <w:r>
        <w:t>Plant</w:t>
      </w:r>
      <w:r w:rsidR="00A961F7">
        <w:t xml:space="preserve"> oisolerat</w:t>
      </w:r>
      <w:r>
        <w:t xml:space="preserve"> betonggolv</w:t>
      </w:r>
      <w:r w:rsidR="00A961F7">
        <w:t xml:space="preserve"> i maskinhall. Isolerat betonggolv med fall mot avloppsränna i spolhall. </w:t>
      </w:r>
      <w:bookmarkStart w:id="33" w:name="_Toc114651631"/>
      <w:r w:rsidR="00CF492F" w:rsidRPr="00CF492F">
        <w:t>Golvet ska klara axeltryck från traktor med vagn/redskap. Dimensionerade axeltryck i SIS-TS 37:2012.</w:t>
      </w:r>
    </w:p>
    <w:p w:rsidR="00DF40CD" w:rsidRPr="00AB25B8" w:rsidRDefault="00D27753" w:rsidP="00CF492F">
      <w:pPr>
        <w:pStyle w:val="HSGeorgia"/>
      </w:pPr>
      <w:r w:rsidRPr="00AB25B8">
        <w:t>Golvet ska ha erforderlig fuktspärr för att inte fukt ska tränga upp genom plattan</w:t>
      </w:r>
      <w:r w:rsidR="00DF40CD" w:rsidRPr="00AB25B8">
        <w:t>.</w:t>
      </w:r>
    </w:p>
    <w:p w:rsidR="00957F95" w:rsidRPr="003629B7" w:rsidRDefault="00957F95" w:rsidP="00CF492F">
      <w:pPr>
        <w:pStyle w:val="HSGeorgia"/>
      </w:pPr>
      <w:r w:rsidRPr="003629B7">
        <w:t>Betongarbeten</w:t>
      </w:r>
      <w:bookmarkEnd w:id="33"/>
      <w:r w:rsidRPr="003629B7">
        <w:t xml:space="preserve"> allmänt</w:t>
      </w:r>
    </w:p>
    <w:p w:rsidR="00957F95" w:rsidRDefault="00FC5EE3" w:rsidP="003629B7">
      <w:pPr>
        <w:pStyle w:val="HSGeorgia"/>
      </w:pPr>
      <w:r>
        <w:rPr>
          <w:u w:val="single"/>
        </w:rPr>
        <w:t>Generellt för betong</w:t>
      </w:r>
      <w:r w:rsidR="00957F95" w:rsidRPr="00376D4F">
        <w:rPr>
          <w:u w:val="single"/>
        </w:rPr>
        <w:t xml:space="preserve"> gäller:</w:t>
      </w:r>
      <w:r w:rsidR="00957F95" w:rsidRPr="00376D4F">
        <w:t xml:space="preserve"> </w:t>
      </w:r>
      <w:r w:rsidR="00541E08">
        <w:t>Sprickarmerade</w:t>
      </w:r>
      <w:r w:rsidR="00210BDA" w:rsidRPr="00376D4F">
        <w:t xml:space="preserve"> betonggolv. </w:t>
      </w:r>
      <w:r w:rsidR="00A715DB" w:rsidRPr="00376D4F">
        <w:t>Alla träregelväggar ställs på betongsockel, 200 mm.</w:t>
      </w:r>
      <w:r w:rsidR="00C059B7">
        <w:t xml:space="preserve"> </w:t>
      </w:r>
      <w:r w:rsidR="00957F95" w:rsidRPr="00376D4F">
        <w:t>Betong utförs i utförandeklass II. Exponeringsklass</w:t>
      </w:r>
      <w:r w:rsidR="00A715DB" w:rsidRPr="00376D4F">
        <w:t>er</w:t>
      </w:r>
      <w:r w:rsidR="00376D4F" w:rsidRPr="00376D4F">
        <w:t xml:space="preserve"> minst</w:t>
      </w:r>
      <w:r w:rsidR="00957F95" w:rsidRPr="00376D4F">
        <w:t xml:space="preserve"> </w:t>
      </w:r>
      <w:r w:rsidR="00926E64" w:rsidRPr="00376D4F">
        <w:t xml:space="preserve">enligt </w:t>
      </w:r>
      <w:r w:rsidR="00376D4F" w:rsidRPr="00376D4F">
        <w:t xml:space="preserve">SS EN 206-1 och </w:t>
      </w:r>
      <w:r w:rsidR="00926E64" w:rsidRPr="00376D4F">
        <w:t>SIS-</w:t>
      </w:r>
      <w:r w:rsidR="00A715DB" w:rsidRPr="00376D4F">
        <w:t xml:space="preserve">TS 37. </w:t>
      </w:r>
      <w:r w:rsidR="00957F95" w:rsidRPr="00376D4F">
        <w:t>Täckskikt till armering minst 30 mm.</w:t>
      </w:r>
      <w:r w:rsidR="00A715DB" w:rsidRPr="00376D4F">
        <w:t xml:space="preserve"> Förväntad livslängd 50 år. </w:t>
      </w:r>
      <w:r w:rsidR="00A715DB" w:rsidRPr="00014EEC">
        <w:t>Standardcement passande för kemisk</w:t>
      </w:r>
      <w:r w:rsidR="00376D4F" w:rsidRPr="00014EEC">
        <w:t>t</w:t>
      </w:r>
      <w:r w:rsidR="00A715DB" w:rsidRPr="00014EEC">
        <w:t xml:space="preserve"> aggressiv miljö.</w:t>
      </w:r>
      <w:r w:rsidR="00A715DB" w:rsidRPr="00376D4F">
        <w:t xml:space="preserve"> </w:t>
      </w:r>
    </w:p>
    <w:p w:rsidR="004F06B6" w:rsidRDefault="004F06B6" w:rsidP="004F06B6">
      <w:pPr>
        <w:pStyle w:val="Rubrik3"/>
      </w:pPr>
      <w:r>
        <w:t>Kemikalierum</w:t>
      </w:r>
    </w:p>
    <w:p w:rsidR="004F06B6" w:rsidRDefault="004F06B6" w:rsidP="004F06B6">
      <w:pPr>
        <w:pStyle w:val="HSGeorgia"/>
      </w:pPr>
      <w:r>
        <w:t>Golvet ska vara invallat och rymma en volym på minst 200 liter.</w:t>
      </w:r>
    </w:p>
    <w:p w:rsidR="00E05B3B" w:rsidRDefault="00E05B3B" w:rsidP="00E05B3B">
      <w:pPr>
        <w:pStyle w:val="Rubrik3"/>
      </w:pPr>
      <w:r>
        <w:t>Rum för vattentank</w:t>
      </w:r>
    </w:p>
    <w:p w:rsidR="00E05B3B" w:rsidRPr="00E05B3B" w:rsidRDefault="00E05B3B" w:rsidP="00E05B3B">
      <w:pPr>
        <w:pStyle w:val="HSGeorgia"/>
      </w:pPr>
      <w:r>
        <w:t>Invallat med plastmatta</w:t>
      </w:r>
    </w:p>
    <w:p w:rsidR="00957F95" w:rsidRPr="003D6550" w:rsidRDefault="00957F95" w:rsidP="00704B4E">
      <w:pPr>
        <w:pStyle w:val="Rubrik3"/>
      </w:pPr>
      <w:bookmarkStart w:id="34" w:name="_Toc114651635"/>
      <w:r w:rsidRPr="003D6550">
        <w:t>Utvändiga betongplattor</w:t>
      </w:r>
      <w:bookmarkEnd w:id="34"/>
    </w:p>
    <w:p w:rsidR="005F50D5" w:rsidRPr="003D6550" w:rsidRDefault="00A961F7" w:rsidP="003D6550">
      <w:pPr>
        <w:pStyle w:val="HSGeorgia"/>
        <w:rPr>
          <w:b/>
        </w:rPr>
      </w:pPr>
      <w:r>
        <w:t xml:space="preserve">1m betongplatta utmed sydöstra långsidan med svagt fall från byggnaden. </w:t>
      </w:r>
      <w:bookmarkStart w:id="35" w:name="_Toc114651636"/>
    </w:p>
    <w:p w:rsidR="00957F95" w:rsidRPr="00C353F5" w:rsidRDefault="00957F95" w:rsidP="00704B4E">
      <w:pPr>
        <w:pStyle w:val="Rubrik2"/>
      </w:pPr>
      <w:bookmarkStart w:id="36" w:name="_Toc2693304"/>
      <w:r w:rsidRPr="00243A28">
        <w:t>Stomme</w:t>
      </w:r>
      <w:bookmarkEnd w:id="35"/>
      <w:bookmarkEnd w:id="36"/>
    </w:p>
    <w:p w:rsidR="00CD1868" w:rsidRPr="00AB25B8" w:rsidRDefault="00CD1868" w:rsidP="00CD1868">
      <w:pPr>
        <w:pStyle w:val="HSGeorgia"/>
        <w:rPr>
          <w:b/>
        </w:rPr>
      </w:pPr>
      <w:r w:rsidRPr="00CD1868">
        <w:t xml:space="preserve">TE ansvarar för dimensionering </w:t>
      </w:r>
      <w:r>
        <w:t xml:space="preserve">av stommen </w:t>
      </w:r>
      <w:r w:rsidRPr="00CD1868">
        <w:t>med hänsyn till gällande lagstiftning</w:t>
      </w:r>
      <w:r w:rsidR="009319CE">
        <w:t xml:space="preserve"> och områdets förutsättni</w:t>
      </w:r>
      <w:r w:rsidR="002715F2">
        <w:t>n</w:t>
      </w:r>
      <w:r w:rsidR="009319CE">
        <w:t>g</w:t>
      </w:r>
      <w:r w:rsidR="002715F2">
        <w:t>ar</w:t>
      </w:r>
      <w:r w:rsidR="00852EC8">
        <w:t>. Stommen utför</w:t>
      </w:r>
      <w:r w:rsidRPr="00CD1868">
        <w:t>s av</w:t>
      </w:r>
      <w:r w:rsidR="00725E7C">
        <w:t xml:space="preserve"> stål</w:t>
      </w:r>
      <w:r w:rsidR="00A961F7">
        <w:t>.</w:t>
      </w:r>
      <w:r w:rsidRPr="00CD1868">
        <w:t xml:space="preserve"> </w:t>
      </w:r>
      <w:r w:rsidRPr="00AB25B8">
        <w:t>Taklutning</w:t>
      </w:r>
      <w:r w:rsidR="0045780A" w:rsidRPr="00AB25B8">
        <w:t xml:space="preserve"> minst</w:t>
      </w:r>
      <w:r w:rsidRPr="00AB25B8">
        <w:t xml:space="preserve"> 2</w:t>
      </w:r>
      <w:r w:rsidR="00704F64" w:rsidRPr="00AB25B8">
        <w:t>0</w:t>
      </w:r>
      <w:r w:rsidRPr="00AB25B8">
        <w:t xml:space="preserve"> grader.</w:t>
      </w:r>
    </w:p>
    <w:p w:rsidR="00957F95" w:rsidRPr="00AB25B8" w:rsidRDefault="00957F95" w:rsidP="003629B7">
      <w:pPr>
        <w:pStyle w:val="HSGeorgia"/>
        <w:rPr>
          <w:b/>
        </w:rPr>
      </w:pPr>
      <w:r w:rsidRPr="00AB25B8">
        <w:t xml:space="preserve">Hela byggnaden hänförs till säkerhetsklass </w:t>
      </w:r>
      <w:r w:rsidR="00F9448A" w:rsidRPr="00AB25B8">
        <w:t>1</w:t>
      </w:r>
      <w:r w:rsidRPr="00AB25B8">
        <w:t>. Stabiliteten för den bärande stommen skall vara dimensionerad för hela byggnaden.</w:t>
      </w:r>
    </w:p>
    <w:p w:rsidR="00957F95" w:rsidRDefault="00957F95" w:rsidP="003629B7">
      <w:pPr>
        <w:pStyle w:val="HSGeorgia"/>
      </w:pPr>
      <w:r w:rsidRPr="00AB25B8">
        <w:t>Stommens utformning skall vara sådan</w:t>
      </w:r>
      <w:r w:rsidRPr="003629B7">
        <w:t xml:space="preserve"> att det blir mest ekonomiskt fördelaktigt för beställaren, TE ger förslag. </w:t>
      </w:r>
      <w:r w:rsidR="005C7821">
        <w:t>B</w:t>
      </w:r>
      <w:r w:rsidR="00C353F5">
        <w:t>yggnaden skall vara fribärande</w:t>
      </w:r>
      <w:r w:rsidR="00F64D46">
        <w:t>.</w:t>
      </w:r>
    </w:p>
    <w:p w:rsidR="00C33472" w:rsidRDefault="008E1107" w:rsidP="003629B7">
      <w:pPr>
        <w:pStyle w:val="HSGeorgia"/>
      </w:pPr>
      <w:r w:rsidRPr="00600C6A">
        <w:t>Observera att d</w:t>
      </w:r>
      <w:r w:rsidR="001D2779" w:rsidRPr="00600C6A">
        <w:t>ubbla skjutporten ska ha ett fritt mått på minst 10 m</w:t>
      </w:r>
      <w:r w:rsidR="008D0D23" w:rsidRPr="00600C6A">
        <w:t xml:space="preserve">, se ritning </w:t>
      </w:r>
      <w:r w:rsidR="008D0D23" w:rsidRPr="008D0D23">
        <w:t>A-40.1</w:t>
      </w:r>
      <w:r w:rsidR="008D0D23">
        <w:t xml:space="preserve"> </w:t>
      </w:r>
    </w:p>
    <w:p w:rsidR="003D6550" w:rsidRPr="00461A49" w:rsidRDefault="00C353F5" w:rsidP="003629B7">
      <w:pPr>
        <w:pStyle w:val="HSGeorgia"/>
        <w:rPr>
          <w:b/>
        </w:rPr>
      </w:pPr>
      <w:r>
        <w:lastRenderedPageBreak/>
        <w:t xml:space="preserve">Minsta fria takhöjd </w:t>
      </w:r>
      <w:r w:rsidR="008D08C2">
        <w:t>5</w:t>
      </w:r>
      <w:r>
        <w:t xml:space="preserve"> </w:t>
      </w:r>
      <w:r w:rsidR="00AC7476">
        <w:t>m</w:t>
      </w:r>
      <w:r>
        <w:t>.</w:t>
      </w:r>
      <w:r w:rsidR="005C7821">
        <w:t xml:space="preserve"> </w:t>
      </w:r>
      <w:r w:rsidRPr="003629B7">
        <w:t xml:space="preserve">Konstruktion och montering enligt anvisningar från </w:t>
      </w:r>
      <w:r w:rsidR="00BE0D10">
        <w:t>stomleverantör.</w:t>
      </w:r>
      <w:r w:rsidR="003D6550">
        <w:t xml:space="preserve"> </w:t>
      </w:r>
    </w:p>
    <w:p w:rsidR="00957F95" w:rsidRPr="003629B7" w:rsidRDefault="00957F95" w:rsidP="00704B4E">
      <w:pPr>
        <w:pStyle w:val="Rubrik2"/>
      </w:pPr>
      <w:bookmarkStart w:id="37" w:name="_Toc114651637"/>
      <w:bookmarkStart w:id="38" w:name="_Toc2693305"/>
      <w:r w:rsidRPr="003629B7">
        <w:t>Yttertak</w:t>
      </w:r>
      <w:bookmarkEnd w:id="37"/>
      <w:bookmarkEnd w:id="38"/>
    </w:p>
    <w:p w:rsidR="00D26260" w:rsidRDefault="00D26260" w:rsidP="003629B7">
      <w:pPr>
        <w:pStyle w:val="HSGeorgia"/>
      </w:pPr>
      <w:r>
        <w:t>Kondensskyddad p</w:t>
      </w:r>
      <w:r w:rsidR="0092260D">
        <w:t>låt, profilering typ TRP 20 eller likvärdigt.</w:t>
      </w:r>
      <w:r w:rsidR="00BF630E">
        <w:t xml:space="preserve"> </w:t>
      </w:r>
    </w:p>
    <w:p w:rsidR="008C491E" w:rsidRDefault="00957F95" w:rsidP="003629B7">
      <w:pPr>
        <w:pStyle w:val="HSGeorgia"/>
        <w:rPr>
          <w:b/>
        </w:rPr>
      </w:pPr>
      <w:r w:rsidRPr="003629B7">
        <w:t xml:space="preserve">Komplett </w:t>
      </w:r>
      <w:proofErr w:type="spellStart"/>
      <w:r w:rsidRPr="003629B7">
        <w:t>taksystem</w:t>
      </w:r>
      <w:proofErr w:type="spellEnd"/>
      <w:r w:rsidRPr="003629B7">
        <w:t>.</w:t>
      </w:r>
      <w:r w:rsidRPr="003629B7">
        <w:br/>
      </w:r>
      <w:r w:rsidRPr="00461A49">
        <w:t xml:space="preserve">Snörasskydd skall monteras ovanför </w:t>
      </w:r>
      <w:r w:rsidR="00AC7476">
        <w:t>vik</w:t>
      </w:r>
      <w:r w:rsidR="00461A49">
        <w:t>portar</w:t>
      </w:r>
      <w:r w:rsidR="009723BB">
        <w:t xml:space="preserve"> och gångdörrar</w:t>
      </w:r>
      <w:r w:rsidR="00AC7476">
        <w:t>.</w:t>
      </w:r>
      <w:r w:rsidRPr="003629B7">
        <w:br/>
        <w:t>Kulör på plåt</w:t>
      </w:r>
      <w:r w:rsidRPr="00AE5588">
        <w:t xml:space="preserve">: </w:t>
      </w:r>
      <w:r w:rsidR="00AC7476">
        <w:t>Tegelröd</w:t>
      </w:r>
      <w:r w:rsidR="008C491E">
        <w:t xml:space="preserve"> utvändigt. </w:t>
      </w:r>
      <w:r w:rsidR="00AE5588">
        <w:t xml:space="preserve"> </w:t>
      </w:r>
      <w:r w:rsidR="00607DD9" w:rsidRPr="008C491E">
        <w:t>Vit kulör invändigt</w:t>
      </w:r>
      <w:r w:rsidR="00607DD9">
        <w:t xml:space="preserve">. </w:t>
      </w:r>
    </w:p>
    <w:p w:rsidR="00435AB2" w:rsidRDefault="00435AB2" w:rsidP="00435AB2">
      <w:pPr>
        <w:pStyle w:val="HSGeorgia"/>
        <w:rPr>
          <w:b/>
        </w:rPr>
      </w:pPr>
      <w:r>
        <w:t>Vindskivor i trä</w:t>
      </w:r>
      <w:r w:rsidR="00E54B52">
        <w:t xml:space="preserve"> med plåtbeklädnad</w:t>
      </w:r>
      <w:r w:rsidRPr="009723BB">
        <w:t xml:space="preserve">, </w:t>
      </w:r>
      <w:r w:rsidR="00CF492F" w:rsidRPr="009723BB">
        <w:t>svart</w:t>
      </w:r>
      <w:r w:rsidRPr="009723BB">
        <w:t xml:space="preserve"> kulör, Bredd </w:t>
      </w:r>
      <w:r w:rsidR="00CF492F" w:rsidRPr="009723BB">
        <w:t>1</w:t>
      </w:r>
      <w:r w:rsidR="00F64D46" w:rsidRPr="009723BB">
        <w:t>7</w:t>
      </w:r>
      <w:r w:rsidR="00CF492F" w:rsidRPr="009723BB">
        <w:t>0</w:t>
      </w:r>
      <w:r w:rsidRPr="009723BB">
        <w:t xml:space="preserve"> mm.</w:t>
      </w:r>
      <w:r>
        <w:t xml:space="preserve"> </w:t>
      </w:r>
    </w:p>
    <w:p w:rsidR="00957F95" w:rsidRPr="003629B7" w:rsidRDefault="000A4872" w:rsidP="00704B4E">
      <w:pPr>
        <w:pStyle w:val="Rubrik3"/>
      </w:pPr>
      <w:r>
        <w:t>TAKAVVATTNING</w:t>
      </w:r>
    </w:p>
    <w:p w:rsidR="00957F95" w:rsidRPr="003629B7" w:rsidRDefault="00F11789" w:rsidP="003629B7">
      <w:pPr>
        <w:pStyle w:val="HSGeorgia"/>
        <w:rPr>
          <w:b/>
        </w:rPr>
      </w:pPr>
      <w:r>
        <w:t>Hängrännor med erforderliga beslag.</w:t>
      </w:r>
      <w:r w:rsidR="00957F95" w:rsidRPr="003629B7">
        <w:t xml:space="preserve"> Stuprör ansluts till dagvattenledning med lövsil.</w:t>
      </w:r>
      <w:r w:rsidR="00BF630E">
        <w:t xml:space="preserve"> Övergång till dagvattenledning görs diskret. Inga orange markrör får synas ovan mark. </w:t>
      </w:r>
      <w:r w:rsidR="00B5710B">
        <w:t>TE dimensionerar hängrännor och stuprör</w:t>
      </w:r>
      <w:r w:rsidR="00CF492F">
        <w:t>.</w:t>
      </w:r>
      <w:r w:rsidR="00B5710B">
        <w:t xml:space="preserve"> </w:t>
      </w:r>
      <w:r w:rsidR="00CF492F">
        <w:br/>
      </w:r>
      <w:r w:rsidR="000A4872">
        <w:t>Svart kulör.</w:t>
      </w:r>
    </w:p>
    <w:p w:rsidR="00957F95" w:rsidRPr="003629B7" w:rsidRDefault="00957F95" w:rsidP="00704B4E">
      <w:pPr>
        <w:pStyle w:val="Rubrik2"/>
      </w:pPr>
      <w:bookmarkStart w:id="39" w:name="_Toc114651639"/>
      <w:bookmarkStart w:id="40" w:name="_Toc2693306"/>
      <w:r w:rsidRPr="003629B7">
        <w:t>Ytterväggar</w:t>
      </w:r>
      <w:bookmarkEnd w:id="39"/>
      <w:bookmarkEnd w:id="40"/>
    </w:p>
    <w:p w:rsidR="00E813A9" w:rsidRPr="00E813A9" w:rsidRDefault="004D23E8" w:rsidP="00E813A9">
      <w:pPr>
        <w:pStyle w:val="HSGeorgia"/>
        <w:rPr>
          <w:b/>
        </w:rPr>
      </w:pPr>
      <w:r w:rsidRPr="004D23E8">
        <w:t>Oisolerad regelvägg med fasad av</w:t>
      </w:r>
      <w:r w:rsidR="005F1C10">
        <w:t xml:space="preserve"> </w:t>
      </w:r>
      <w:r w:rsidR="000A4872">
        <w:t>trä</w:t>
      </w:r>
      <w:r w:rsidRPr="004D23E8">
        <w:t xml:space="preserve">panel. </w:t>
      </w:r>
      <w:r w:rsidR="000A4872">
        <w:t>Målas med faluröd s</w:t>
      </w:r>
      <w:r w:rsidR="000A4872" w:rsidRPr="003629B7">
        <w:t>lamfärg</w:t>
      </w:r>
      <w:r w:rsidR="000A4872">
        <w:t>.</w:t>
      </w:r>
      <w:r w:rsidR="00195B60">
        <w:t xml:space="preserve"> Vindpapp invändigt</w:t>
      </w:r>
      <w:r w:rsidR="004F06B6">
        <w:t>.</w:t>
      </w:r>
      <w:r w:rsidR="005F1C10">
        <w:t xml:space="preserve"> </w:t>
      </w:r>
      <w:r w:rsidR="000A4872">
        <w:t>Yttervägg i spolhall isolerad med plåtbeklädnad invändigt</w:t>
      </w:r>
      <w:r w:rsidR="008247B8">
        <w:t xml:space="preserve"> och träpanel utvändigt.</w:t>
      </w:r>
      <w:r w:rsidR="00E813A9">
        <w:t xml:space="preserve"> </w:t>
      </w:r>
    </w:p>
    <w:p w:rsidR="00957F95" w:rsidRPr="00BE0D10" w:rsidRDefault="00957F95" w:rsidP="00704B4E">
      <w:pPr>
        <w:pStyle w:val="Rubrik2"/>
      </w:pPr>
      <w:bookmarkStart w:id="41" w:name="_Toc114651642"/>
      <w:bookmarkStart w:id="42" w:name="_Toc2693307"/>
      <w:r w:rsidRPr="00BE0D10">
        <w:t>Innerväggar</w:t>
      </w:r>
      <w:bookmarkEnd w:id="41"/>
      <w:bookmarkEnd w:id="42"/>
      <w:r w:rsidRPr="00BE0D10">
        <w:t xml:space="preserve"> </w:t>
      </w:r>
    </w:p>
    <w:p w:rsidR="00F538EC" w:rsidRDefault="00C85CD6" w:rsidP="004C3D6F">
      <w:pPr>
        <w:pStyle w:val="Rubrik3"/>
        <w:rPr>
          <w:rFonts w:ascii="Georgia" w:hAnsi="Georgia" w:cs="Tahoma"/>
          <w:i w:val="0"/>
          <w:iCs w:val="0"/>
          <w:smallCaps w:val="0"/>
          <w:spacing w:val="0"/>
          <w:sz w:val="20"/>
          <w:szCs w:val="20"/>
        </w:rPr>
      </w:pPr>
      <w:r w:rsidRPr="00C85CD6">
        <w:rPr>
          <w:rFonts w:ascii="Georgia" w:hAnsi="Georgia" w:cs="Tahoma"/>
          <w:i w:val="0"/>
          <w:iCs w:val="0"/>
          <w:smallCaps w:val="0"/>
          <w:spacing w:val="0"/>
          <w:sz w:val="20"/>
          <w:szCs w:val="20"/>
        </w:rPr>
        <w:t xml:space="preserve">Mellan </w:t>
      </w:r>
      <w:r w:rsidR="008247B8">
        <w:rPr>
          <w:rFonts w:ascii="Georgia" w:hAnsi="Georgia" w:cs="Tahoma"/>
          <w:i w:val="0"/>
          <w:iCs w:val="0"/>
          <w:smallCaps w:val="0"/>
          <w:spacing w:val="0"/>
          <w:sz w:val="20"/>
          <w:szCs w:val="20"/>
        </w:rPr>
        <w:t>maskinhall och spolhall isolerad vägg med plåtbeklädnad mot spolhall och träpanel alternativt plåt mot maskinhall.</w:t>
      </w:r>
      <w:r w:rsidR="00496DE2">
        <w:rPr>
          <w:rFonts w:ascii="Georgia" w:hAnsi="Georgia" w:cs="Tahoma"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F538EC">
        <w:rPr>
          <w:rFonts w:ascii="Georgia" w:hAnsi="Georgia" w:cs="Tahoma"/>
          <w:i w:val="0"/>
          <w:iCs w:val="0"/>
          <w:smallCaps w:val="0"/>
          <w:spacing w:val="0"/>
          <w:sz w:val="20"/>
          <w:szCs w:val="20"/>
        </w:rPr>
        <w:t>Övriga innerväggar</w:t>
      </w:r>
      <w:r w:rsidR="006D725D">
        <w:rPr>
          <w:rFonts w:ascii="Georgia" w:hAnsi="Georgia" w:cs="Tahoma"/>
          <w:i w:val="0"/>
          <w:iCs w:val="0"/>
          <w:smallCaps w:val="0"/>
          <w:spacing w:val="0"/>
          <w:sz w:val="20"/>
          <w:szCs w:val="20"/>
        </w:rPr>
        <w:t xml:space="preserve"> i isolerad del</w:t>
      </w:r>
      <w:r w:rsidR="00F538EC">
        <w:rPr>
          <w:rFonts w:ascii="Georgia" w:hAnsi="Georgia" w:cs="Tahoma"/>
          <w:i w:val="0"/>
          <w:iCs w:val="0"/>
          <w:smallCaps w:val="0"/>
          <w:spacing w:val="0"/>
          <w:sz w:val="20"/>
          <w:szCs w:val="20"/>
        </w:rPr>
        <w:t xml:space="preserve"> plåtbeklädnad. </w:t>
      </w:r>
      <w:r w:rsidR="00496DE2">
        <w:rPr>
          <w:rFonts w:ascii="Georgia" w:hAnsi="Georgia" w:cs="Tahoma"/>
          <w:i w:val="0"/>
          <w:iCs w:val="0"/>
          <w:smallCaps w:val="0"/>
          <w:spacing w:val="0"/>
          <w:sz w:val="20"/>
          <w:szCs w:val="20"/>
        </w:rPr>
        <w:t xml:space="preserve">Samtliga innerväggar ska stå på en 200 mm betongsockel. </w:t>
      </w:r>
      <w:r w:rsidR="00F538EC">
        <w:rPr>
          <w:rFonts w:ascii="Georgia" w:hAnsi="Georgia" w:cs="Tahoma"/>
          <w:i w:val="0"/>
          <w:iCs w:val="0"/>
          <w:smallCaps w:val="0"/>
          <w:spacing w:val="0"/>
          <w:sz w:val="20"/>
          <w:szCs w:val="20"/>
        </w:rPr>
        <w:t xml:space="preserve">Vit kulör på plåtbeklädnad. </w:t>
      </w:r>
    </w:p>
    <w:p w:rsidR="00C85CD6" w:rsidRDefault="00496DE2" w:rsidP="004C3D6F">
      <w:pPr>
        <w:pStyle w:val="Rubrik3"/>
        <w:rPr>
          <w:rFonts w:ascii="Georgia" w:hAnsi="Georgia" w:cs="Tahoma"/>
          <w:i w:val="0"/>
          <w:iCs w:val="0"/>
          <w:smallCaps w:val="0"/>
          <w:spacing w:val="0"/>
          <w:sz w:val="20"/>
          <w:szCs w:val="20"/>
        </w:rPr>
      </w:pPr>
      <w:r>
        <w:rPr>
          <w:rFonts w:ascii="Georgia" w:hAnsi="Georgia" w:cs="Tahoma"/>
          <w:i w:val="0"/>
          <w:iCs w:val="0"/>
          <w:smallCaps w:val="0"/>
          <w:spacing w:val="0"/>
          <w:sz w:val="20"/>
          <w:szCs w:val="20"/>
        </w:rPr>
        <w:t>Väggen i spolhallen ska tåla den miljön den utsätts för.</w:t>
      </w:r>
    </w:p>
    <w:p w:rsidR="00D14C39" w:rsidRDefault="00D14C39" w:rsidP="00D14C39"/>
    <w:p w:rsidR="008133B9" w:rsidRPr="004F4D10" w:rsidRDefault="004F4D10" w:rsidP="004F4D10">
      <w:pPr>
        <w:pStyle w:val="Rubrik2"/>
      </w:pPr>
      <w:bookmarkStart w:id="43" w:name="_Toc2693308"/>
      <w:r>
        <w:t>Övre plan</w:t>
      </w:r>
      <w:bookmarkEnd w:id="43"/>
    </w:p>
    <w:p w:rsidR="00C37FEE" w:rsidRDefault="008133B9" w:rsidP="00C37FEE">
      <w:pPr>
        <w:pStyle w:val="HSGeorgia"/>
      </w:pPr>
      <w:r>
        <w:t>E</w:t>
      </w:r>
      <w:r w:rsidR="004F4D10">
        <w:t>tt</w:t>
      </w:r>
      <w:r>
        <w:t xml:space="preserve"> </w:t>
      </w:r>
      <w:r w:rsidR="004F4D10">
        <w:t xml:space="preserve">övre </w:t>
      </w:r>
      <w:r>
        <w:t xml:space="preserve">plan byggs ovanför kemikalirum, rum för hetvattentvätt och förråd. </w:t>
      </w:r>
      <w:r w:rsidR="00C37FEE" w:rsidRPr="00C37FEE">
        <w:t>Bjälklag dimensioneras för vattentank på 2,5 m³ vatten</w:t>
      </w:r>
      <w:r w:rsidR="008E1107">
        <w:t>tank</w:t>
      </w:r>
      <w:r w:rsidR="00C37FEE">
        <w:t xml:space="preserve">. Vägg med plåt alt. Annat lämpligt </w:t>
      </w:r>
      <w:proofErr w:type="spellStart"/>
      <w:r w:rsidR="00C37FEE">
        <w:t>skivmaterial</w:t>
      </w:r>
      <w:proofErr w:type="spellEnd"/>
      <w:r w:rsidR="00C37FEE">
        <w:t>.</w:t>
      </w:r>
      <w:r w:rsidR="004F4D10">
        <w:t xml:space="preserve"> </w:t>
      </w:r>
      <w:r w:rsidR="004F06B6">
        <w:t>Öppet mellan rum för vattentank och spolhall. Lämpligt räcke byggs.</w:t>
      </w:r>
    </w:p>
    <w:p w:rsidR="008133B9" w:rsidRDefault="004F4D10" w:rsidP="004F4D10">
      <w:pPr>
        <w:pStyle w:val="Rubrik2"/>
      </w:pPr>
      <w:bookmarkStart w:id="44" w:name="_Toc2693309"/>
      <w:r>
        <w:t>Trappa och ramp</w:t>
      </w:r>
      <w:bookmarkEnd w:id="44"/>
    </w:p>
    <w:p w:rsidR="004F4D10" w:rsidRPr="004F4D10" w:rsidRDefault="004F4D10" w:rsidP="004F4D10">
      <w:pPr>
        <w:pStyle w:val="HSGeorgia"/>
      </w:pPr>
      <w:r>
        <w:t xml:space="preserve">Ståltrappa med ramp i </w:t>
      </w:r>
      <w:proofErr w:type="spellStart"/>
      <w:r>
        <w:t>spolrum</w:t>
      </w:r>
      <w:proofErr w:type="spellEnd"/>
      <w:r>
        <w:t xml:space="preserve">. Rampen ska ansluta till </w:t>
      </w:r>
      <w:r w:rsidR="008D0D23">
        <w:t xml:space="preserve">övre </w:t>
      </w:r>
      <w:r>
        <w:t>plan.</w:t>
      </w:r>
    </w:p>
    <w:p w:rsidR="00957F95" w:rsidRPr="003629B7" w:rsidRDefault="00957F95" w:rsidP="00704B4E">
      <w:pPr>
        <w:pStyle w:val="Rubrik2"/>
      </w:pPr>
      <w:bookmarkStart w:id="45" w:name="_Toc114651645"/>
      <w:bookmarkStart w:id="46" w:name="_Toc2693310"/>
      <w:r w:rsidRPr="003629B7">
        <w:t>Snickerier</w:t>
      </w:r>
      <w:bookmarkEnd w:id="45"/>
      <w:bookmarkEnd w:id="46"/>
    </w:p>
    <w:p w:rsidR="00957F95" w:rsidRPr="00600C6A" w:rsidRDefault="00957F95" w:rsidP="00704B4E">
      <w:pPr>
        <w:pStyle w:val="Rubrik3"/>
      </w:pPr>
      <w:bookmarkStart w:id="47" w:name="_Toc114651646"/>
      <w:r w:rsidRPr="00600C6A">
        <w:t>Dörrar, portar</w:t>
      </w:r>
      <w:bookmarkEnd w:id="47"/>
    </w:p>
    <w:p w:rsidR="00957F95" w:rsidRPr="00600C6A" w:rsidRDefault="00957F95" w:rsidP="003629B7">
      <w:pPr>
        <w:pStyle w:val="HSGeorgia"/>
        <w:rPr>
          <w:b/>
        </w:rPr>
      </w:pPr>
      <w:r w:rsidRPr="00600C6A">
        <w:t xml:space="preserve">Specifikation dörr-/porttyper enligt ritning </w:t>
      </w:r>
      <w:r w:rsidR="008D0D23" w:rsidRPr="00600C6A">
        <w:t xml:space="preserve">A-40.1 </w:t>
      </w:r>
    </w:p>
    <w:p w:rsidR="00957F95" w:rsidRPr="00600C6A" w:rsidRDefault="003654AA" w:rsidP="00C37FEE">
      <w:pPr>
        <w:pStyle w:val="HSGeorgia"/>
      </w:pPr>
      <w:r w:rsidRPr="00600C6A">
        <w:t>Två s</w:t>
      </w:r>
      <w:r w:rsidR="00EE4399" w:rsidRPr="00600C6A">
        <w:t>kjut</w:t>
      </w:r>
      <w:r w:rsidR="007D5F6C" w:rsidRPr="00600C6A">
        <w:t xml:space="preserve">portar </w:t>
      </w:r>
      <w:r w:rsidR="00EE4399" w:rsidRPr="00600C6A">
        <w:t>i plåt</w:t>
      </w:r>
      <w:r w:rsidR="008D0D23" w:rsidRPr="00600C6A">
        <w:t xml:space="preserve"> 5 x 5 m</w:t>
      </w:r>
      <w:r w:rsidR="00EF2078" w:rsidRPr="00600C6A">
        <w:t>,</w:t>
      </w:r>
      <w:r w:rsidR="00F2096C" w:rsidRPr="00600C6A">
        <w:t xml:space="preserve"> </w:t>
      </w:r>
      <w:r w:rsidR="00EF2078" w:rsidRPr="00600C6A">
        <w:t>låsbara</w:t>
      </w:r>
      <w:r w:rsidR="004F06B6" w:rsidRPr="00600C6A">
        <w:t xml:space="preserve"> med haspel </w:t>
      </w:r>
      <w:r w:rsidR="00E54B52" w:rsidRPr="00600C6A">
        <w:t>inifrån</w:t>
      </w:r>
      <w:r w:rsidR="00EE4399" w:rsidRPr="00600C6A">
        <w:t>, svart kulör</w:t>
      </w:r>
      <w:r w:rsidR="008D0D23" w:rsidRPr="00600C6A">
        <w:t xml:space="preserve"> </w:t>
      </w:r>
    </w:p>
    <w:p w:rsidR="006441FB" w:rsidRPr="00600C6A" w:rsidRDefault="003654AA" w:rsidP="00C37FEE">
      <w:pPr>
        <w:pStyle w:val="HSGeorgia"/>
      </w:pPr>
      <w:r w:rsidRPr="00600C6A">
        <w:t>En i</w:t>
      </w:r>
      <w:r w:rsidR="00EE4399" w:rsidRPr="00600C6A">
        <w:t xml:space="preserve">solerad utåtgående </w:t>
      </w:r>
      <w:proofErr w:type="spellStart"/>
      <w:r w:rsidR="00EE4399" w:rsidRPr="00600C6A">
        <w:t>vikport</w:t>
      </w:r>
      <w:proofErr w:type="spellEnd"/>
      <w:r w:rsidR="008D0D23" w:rsidRPr="00600C6A">
        <w:t xml:space="preserve"> 5 x 5 m</w:t>
      </w:r>
      <w:r w:rsidR="00EE4399" w:rsidRPr="00600C6A">
        <w:t xml:space="preserve"> med </w:t>
      </w:r>
      <w:r w:rsidR="007D5F6C" w:rsidRPr="00600C6A">
        <w:t>fönster</w:t>
      </w:r>
      <w:r w:rsidR="00EE4399" w:rsidRPr="00600C6A">
        <w:t xml:space="preserve"> och infälld gångdörr</w:t>
      </w:r>
      <w:r w:rsidR="00EF2078" w:rsidRPr="00600C6A">
        <w:t xml:space="preserve"> med </w:t>
      </w:r>
      <w:r w:rsidR="00F64D46" w:rsidRPr="00600C6A">
        <w:t>kod</w:t>
      </w:r>
      <w:r w:rsidR="00EF2078" w:rsidRPr="00600C6A">
        <w:t>lås</w:t>
      </w:r>
      <w:r w:rsidR="00EE4399" w:rsidRPr="00600C6A">
        <w:t xml:space="preserve"> i spolhall, kulör svart.</w:t>
      </w:r>
    </w:p>
    <w:p w:rsidR="007D5F6C" w:rsidRPr="00600C6A" w:rsidRDefault="003654AA" w:rsidP="00C37FEE">
      <w:pPr>
        <w:pStyle w:val="HSGeorgia"/>
      </w:pPr>
      <w:r w:rsidRPr="00600C6A">
        <w:t>En u</w:t>
      </w:r>
      <w:r w:rsidR="007D5F6C" w:rsidRPr="00600C6A">
        <w:t xml:space="preserve">tåtgående </w:t>
      </w:r>
      <w:proofErr w:type="spellStart"/>
      <w:r w:rsidR="007D5F6C" w:rsidRPr="00600C6A">
        <w:t>vikport</w:t>
      </w:r>
      <w:proofErr w:type="spellEnd"/>
      <w:r w:rsidR="008D0D23" w:rsidRPr="00600C6A">
        <w:t xml:space="preserve"> 5 x 5 m</w:t>
      </w:r>
      <w:r w:rsidR="007D5F6C" w:rsidRPr="00600C6A">
        <w:t xml:space="preserve"> med fönster och infälld gångdörr </w:t>
      </w:r>
      <w:r w:rsidR="00EF2078" w:rsidRPr="00600C6A">
        <w:t xml:space="preserve">med </w:t>
      </w:r>
      <w:r w:rsidR="00F64D46" w:rsidRPr="00600C6A">
        <w:t>kod</w:t>
      </w:r>
      <w:r w:rsidR="00EF2078" w:rsidRPr="00600C6A">
        <w:t xml:space="preserve">lås </w:t>
      </w:r>
      <w:r w:rsidR="007D5F6C" w:rsidRPr="00600C6A">
        <w:t>i maskinhall, kulör svart</w:t>
      </w:r>
    </w:p>
    <w:p w:rsidR="00EF2078" w:rsidRPr="00600C6A" w:rsidRDefault="003654AA" w:rsidP="00C37FEE">
      <w:pPr>
        <w:pStyle w:val="HSGeorgia"/>
      </w:pPr>
      <w:r w:rsidRPr="00600C6A">
        <w:lastRenderedPageBreak/>
        <w:t>En g</w:t>
      </w:r>
      <w:r w:rsidR="00EF2078" w:rsidRPr="00600C6A">
        <w:t>ångdörr</w:t>
      </w:r>
      <w:r w:rsidRPr="00600C6A">
        <w:t xml:space="preserve"> </w:t>
      </w:r>
      <w:r w:rsidR="008D0D23" w:rsidRPr="00600C6A">
        <w:t xml:space="preserve">1 x 2,1 m </w:t>
      </w:r>
      <w:r w:rsidRPr="00600C6A">
        <w:t>med fönster och</w:t>
      </w:r>
      <w:r w:rsidR="00EF2078" w:rsidRPr="00600C6A">
        <w:t xml:space="preserve"> lås </w:t>
      </w:r>
      <w:r w:rsidRPr="00600C6A">
        <w:t xml:space="preserve">i </w:t>
      </w:r>
      <w:r w:rsidR="00EF2078" w:rsidRPr="00600C6A">
        <w:t>maskinhall</w:t>
      </w:r>
      <w:r w:rsidRPr="00600C6A">
        <w:t>, svart kulör.</w:t>
      </w:r>
      <w:r w:rsidR="00EF2078" w:rsidRPr="00600C6A">
        <w:t xml:space="preserve"> </w:t>
      </w:r>
    </w:p>
    <w:p w:rsidR="003654AA" w:rsidRPr="00600C6A" w:rsidRDefault="003654AA" w:rsidP="00C37FEE">
      <w:pPr>
        <w:pStyle w:val="HSGeorgia"/>
      </w:pPr>
      <w:r w:rsidRPr="00600C6A">
        <w:t>En isolerad gångdörr</w:t>
      </w:r>
      <w:r w:rsidR="007819BB" w:rsidRPr="00600C6A">
        <w:t xml:space="preserve"> 1 x 2,1 m</w:t>
      </w:r>
      <w:r w:rsidRPr="00600C6A">
        <w:t xml:space="preserve"> med lås till kemikalierum. Svart kulör</w:t>
      </w:r>
    </w:p>
    <w:p w:rsidR="007819BB" w:rsidRPr="00600C6A" w:rsidRDefault="003654AA" w:rsidP="00C37FEE">
      <w:pPr>
        <w:pStyle w:val="HSGeorgia"/>
      </w:pPr>
      <w:r w:rsidRPr="00600C6A">
        <w:t>Innerdörr</w:t>
      </w:r>
      <w:r w:rsidR="007819BB" w:rsidRPr="00600C6A">
        <w:t xml:space="preserve"> till hetvattentvätt 1 x 2 m övriga</w:t>
      </w:r>
      <w:r w:rsidR="0095122F" w:rsidRPr="00600C6A">
        <w:t xml:space="preserve"> innerdörrar</w:t>
      </w:r>
      <w:r w:rsidR="007819BB" w:rsidRPr="00600C6A">
        <w:t xml:space="preserve"> 0,9 x 2 m. </w:t>
      </w:r>
    </w:p>
    <w:p w:rsidR="003654AA" w:rsidRPr="003629B7" w:rsidRDefault="003654AA" w:rsidP="003654AA">
      <w:pPr>
        <w:pStyle w:val="HSGeorgia"/>
        <w:jc w:val="both"/>
        <w:rPr>
          <w:b/>
        </w:rPr>
      </w:pPr>
      <w:r w:rsidRPr="00600C6A">
        <w:t>Alla dörrar och portar skall tåla det klimat och de påfrestningar som de utsätts för.</w:t>
      </w:r>
      <w:r>
        <w:t xml:space="preserve"> </w:t>
      </w:r>
    </w:p>
    <w:p w:rsidR="00957F95" w:rsidRPr="003629B7" w:rsidRDefault="00957F95" w:rsidP="00704B4E">
      <w:pPr>
        <w:pStyle w:val="Rubrik3"/>
      </w:pPr>
      <w:bookmarkStart w:id="48" w:name="_Toc114651647"/>
      <w:r w:rsidRPr="003629B7">
        <w:t>Fönste</w:t>
      </w:r>
      <w:bookmarkEnd w:id="48"/>
      <w:r w:rsidRPr="003629B7">
        <w:t>r</w:t>
      </w:r>
    </w:p>
    <w:p w:rsidR="007819BB" w:rsidRDefault="00957F95" w:rsidP="00FD5502">
      <w:pPr>
        <w:pStyle w:val="HSGeorgia"/>
      </w:pPr>
      <w:r w:rsidRPr="003629B7">
        <w:t xml:space="preserve">Specifikation enligt </w:t>
      </w:r>
      <w:r w:rsidRPr="008C491E">
        <w:t xml:space="preserve">ritning </w:t>
      </w:r>
      <w:r w:rsidR="007819BB" w:rsidRPr="008D0D23">
        <w:t>A-40.1</w:t>
      </w:r>
      <w:r w:rsidR="007819BB">
        <w:t xml:space="preserve"> </w:t>
      </w:r>
    </w:p>
    <w:p w:rsidR="0034320B" w:rsidRPr="00600C6A" w:rsidRDefault="005972CC" w:rsidP="0034320B">
      <w:pPr>
        <w:pStyle w:val="HSGeorgia"/>
      </w:pPr>
      <w:r w:rsidRPr="00600C6A">
        <w:t>10</w:t>
      </w:r>
      <w:r w:rsidR="00FD5502" w:rsidRPr="00600C6A">
        <w:t xml:space="preserve"> </w:t>
      </w:r>
      <w:proofErr w:type="spellStart"/>
      <w:r w:rsidR="00FD5502" w:rsidRPr="00600C6A">
        <w:t>st</w:t>
      </w:r>
      <w:proofErr w:type="spellEnd"/>
      <w:r w:rsidR="00FD5502" w:rsidRPr="00600C6A">
        <w:t xml:space="preserve"> fönster </w:t>
      </w:r>
      <w:r w:rsidR="004358EB" w:rsidRPr="00600C6A">
        <w:t>1700</w:t>
      </w:r>
      <w:r w:rsidR="00FD5502" w:rsidRPr="00600C6A">
        <w:t xml:space="preserve"> x </w:t>
      </w:r>
      <w:r w:rsidR="0034320B" w:rsidRPr="00600C6A">
        <w:t>1150</w:t>
      </w:r>
      <w:r w:rsidR="00FD5502" w:rsidRPr="00600C6A">
        <w:t xml:space="preserve"> mm</w:t>
      </w:r>
    </w:p>
    <w:p w:rsidR="0034320B" w:rsidRPr="00600C6A" w:rsidRDefault="0034320B" w:rsidP="0034320B">
      <w:pPr>
        <w:pStyle w:val="HSGeorgia"/>
      </w:pPr>
      <w:r w:rsidRPr="00600C6A">
        <w:t xml:space="preserve">1 </w:t>
      </w:r>
      <w:proofErr w:type="spellStart"/>
      <w:r w:rsidRPr="00600C6A">
        <w:t>st</w:t>
      </w:r>
      <w:proofErr w:type="spellEnd"/>
      <w:r w:rsidRPr="00600C6A">
        <w:t xml:space="preserve"> trekantsfönster 4200 x 1500 mm</w:t>
      </w:r>
    </w:p>
    <w:p w:rsidR="00FD5502" w:rsidRPr="00600C6A" w:rsidRDefault="00FD5502" w:rsidP="00FD5502">
      <w:pPr>
        <w:pStyle w:val="HSGeorgia"/>
      </w:pPr>
    </w:p>
    <w:p w:rsidR="00957F95" w:rsidRDefault="00957F95" w:rsidP="003629B7">
      <w:pPr>
        <w:pStyle w:val="HSGeorgia"/>
        <w:rPr>
          <w:b/>
        </w:rPr>
      </w:pPr>
      <w:r w:rsidRPr="003629B7">
        <w:t>Alla fönster</w:t>
      </w:r>
      <w:r w:rsidR="0034320B">
        <w:t xml:space="preserve"> skall vara 1-glas med spröjs. De skall</w:t>
      </w:r>
      <w:r w:rsidRPr="003629B7">
        <w:t xml:space="preserve"> tåla det klimat de utsätts för.</w:t>
      </w:r>
      <w:r w:rsidR="006615B2">
        <w:t xml:space="preserve"> Fasta fönster. </w:t>
      </w:r>
      <w:r w:rsidRPr="0092260D">
        <w:t xml:space="preserve">Kulör </w:t>
      </w:r>
      <w:r w:rsidR="008C491E">
        <w:t>vit.</w:t>
      </w:r>
    </w:p>
    <w:p w:rsidR="00CF3DA6" w:rsidRDefault="00CF3DA6">
      <w:pPr>
        <w:spacing w:after="0" w:line="240" w:lineRule="auto"/>
        <w:rPr>
          <w:rFonts w:cs="Times New Roman"/>
          <w:smallCaps/>
          <w:spacing w:val="5"/>
          <w:sz w:val="36"/>
          <w:szCs w:val="36"/>
        </w:rPr>
      </w:pPr>
      <w:bookmarkStart w:id="49" w:name="_Toc114651652"/>
      <w:r>
        <w:br w:type="page"/>
      </w:r>
    </w:p>
    <w:p w:rsidR="00CF5414" w:rsidRDefault="008C491E" w:rsidP="00CF5414">
      <w:pPr>
        <w:pStyle w:val="Rubrik1"/>
      </w:pPr>
      <w:bookmarkStart w:id="50" w:name="_Toc2693311"/>
      <w:r>
        <w:lastRenderedPageBreak/>
        <w:t>V</w:t>
      </w:r>
      <w:r w:rsidR="000638CD" w:rsidRPr="003629B7">
        <w:t>entilation</w:t>
      </w:r>
      <w:bookmarkEnd w:id="50"/>
    </w:p>
    <w:p w:rsidR="000638CD" w:rsidRPr="003629B7" w:rsidRDefault="000638CD" w:rsidP="000638CD">
      <w:pPr>
        <w:pStyle w:val="Rubrik3"/>
      </w:pPr>
      <w:bookmarkStart w:id="51" w:name="_Toc114651665"/>
      <w:r w:rsidRPr="003629B7">
        <w:t>Ventilation allmänt</w:t>
      </w:r>
    </w:p>
    <w:p w:rsidR="00F538EC" w:rsidRPr="00C37FEE" w:rsidRDefault="000638CD" w:rsidP="00C37FEE">
      <w:pPr>
        <w:pStyle w:val="HSGeorgia"/>
      </w:pPr>
      <w:r w:rsidRPr="00C37FEE">
        <w:t xml:space="preserve">TE dimensionerar </w:t>
      </w:r>
      <w:r w:rsidR="00F756E8" w:rsidRPr="00C37FEE">
        <w:t xml:space="preserve">och utför </w:t>
      </w:r>
      <w:r w:rsidRPr="00C37FEE">
        <w:t xml:space="preserve">ventilation i </w:t>
      </w:r>
      <w:r w:rsidR="00767F85" w:rsidRPr="00C37FEE">
        <w:t>spolhall</w:t>
      </w:r>
      <w:r w:rsidRPr="00C37FEE">
        <w:t xml:space="preserve">. </w:t>
      </w:r>
      <w:bookmarkEnd w:id="51"/>
    </w:p>
    <w:p w:rsidR="00F90548" w:rsidRPr="00C37FEE" w:rsidRDefault="00F538EC" w:rsidP="00C37FEE">
      <w:pPr>
        <w:pStyle w:val="HSGeorgia"/>
      </w:pPr>
      <w:r w:rsidRPr="00C37FEE">
        <w:t>Gasutsug i rum för hetvattentvätt</w:t>
      </w:r>
      <w:r w:rsidR="00C059B7" w:rsidRPr="00C37FEE">
        <w:t xml:space="preserve">. </w:t>
      </w:r>
    </w:p>
    <w:p w:rsidR="00F538EC" w:rsidRPr="00C37FEE" w:rsidRDefault="00DF40CD" w:rsidP="00C37FEE">
      <w:pPr>
        <w:pStyle w:val="HSGeorgia"/>
      </w:pPr>
      <w:r w:rsidRPr="00DF40CD">
        <w:t>Frånluftsventil</w:t>
      </w:r>
      <w:r w:rsidR="00F538EC" w:rsidRPr="00C37FEE">
        <w:t xml:space="preserve"> i kemikalierum.</w:t>
      </w:r>
    </w:p>
    <w:p w:rsidR="00CB17A2" w:rsidRDefault="00CB17A2" w:rsidP="00BE0D10">
      <w:pPr>
        <w:pStyle w:val="Rubrik1"/>
      </w:pPr>
      <w:bookmarkStart w:id="52" w:name="_Toc2693312"/>
      <w:bookmarkStart w:id="53" w:name="_Toc293583301"/>
      <w:bookmarkStart w:id="54" w:name="_Toc114651663"/>
      <w:bookmarkEnd w:id="49"/>
      <w:r>
        <w:t>Värme</w:t>
      </w:r>
      <w:bookmarkEnd w:id="52"/>
    </w:p>
    <w:p w:rsidR="00600C6A" w:rsidRPr="00561A71" w:rsidRDefault="009723BB" w:rsidP="00C37FEE">
      <w:pPr>
        <w:pStyle w:val="HSGeorgia"/>
      </w:pPr>
      <w:r w:rsidRPr="00561A71">
        <w:t xml:space="preserve">Komplett bergvärmeanläggning dimensionerad för den isolerade ytan i denna TE plus kontorslokal på </w:t>
      </w:r>
      <w:r w:rsidR="00DF40CD" w:rsidRPr="00561A71">
        <w:t xml:space="preserve">200 m². </w:t>
      </w:r>
      <w:r w:rsidR="00D26260" w:rsidRPr="00561A71">
        <w:t>TE anmäler till kommunen.</w:t>
      </w:r>
    </w:p>
    <w:p w:rsidR="00D26260" w:rsidRPr="00561A71" w:rsidRDefault="00D26260" w:rsidP="00C37FEE">
      <w:pPr>
        <w:pStyle w:val="HSGeorgia"/>
      </w:pPr>
      <w:r w:rsidRPr="00561A71">
        <w:t>Placeras i teknikrum</w:t>
      </w:r>
    </w:p>
    <w:p w:rsidR="00CB17A2" w:rsidRDefault="00AB79EA" w:rsidP="00C37FEE">
      <w:pPr>
        <w:pStyle w:val="HSGeorgia"/>
      </w:pPr>
      <w:r w:rsidRPr="00561A71">
        <w:t>Golvvärme</w:t>
      </w:r>
      <w:r w:rsidR="007819BB" w:rsidRPr="00561A71">
        <w:t xml:space="preserve"> </w:t>
      </w:r>
      <w:r w:rsidR="008E1107" w:rsidRPr="00561A71">
        <w:t>på bottenplan</w:t>
      </w:r>
      <w:r w:rsidRPr="00561A71">
        <w:t xml:space="preserve"> i isolerad del, dimensioneras av TE.</w:t>
      </w:r>
    </w:p>
    <w:p w:rsidR="00A46344" w:rsidRDefault="00A46344" w:rsidP="00A46344">
      <w:pPr>
        <w:pStyle w:val="Rubrik1"/>
      </w:pPr>
      <w:bookmarkStart w:id="55" w:name="_Toc2693313"/>
      <w:r>
        <w:t>VA</w:t>
      </w:r>
      <w:bookmarkEnd w:id="55"/>
    </w:p>
    <w:p w:rsidR="00AE6EA8" w:rsidRDefault="00AE6EA8" w:rsidP="006165DA">
      <w:pPr>
        <w:pStyle w:val="HSGeorgia"/>
      </w:pPr>
      <w:r>
        <w:t>Avlopp i spolhall med oljeavskiljare. Oljeavskiljare ingår ej i TE</w:t>
      </w:r>
    </w:p>
    <w:p w:rsidR="00A46344" w:rsidRDefault="005972CC" w:rsidP="006165DA">
      <w:pPr>
        <w:pStyle w:val="HSGeorgia"/>
      </w:pPr>
      <w:r>
        <w:t>Golvbrunn</w:t>
      </w:r>
      <w:r w:rsidR="00AE6EA8">
        <w:t xml:space="preserve"> i rum för hetvattentvätt</w:t>
      </w:r>
    </w:p>
    <w:p w:rsidR="00AE6EA8" w:rsidRDefault="005972CC" w:rsidP="006165DA">
      <w:pPr>
        <w:pStyle w:val="HSGeorgia"/>
      </w:pPr>
      <w:r w:rsidRPr="00CF4556">
        <w:t>Avlopp</w:t>
      </w:r>
      <w:r w:rsidR="00CF4556" w:rsidRPr="00CF4556">
        <w:t>et</w:t>
      </w:r>
      <w:r w:rsidRPr="00CF4556">
        <w:t xml:space="preserve"> kopplas på kommunalt avlopp</w:t>
      </w:r>
      <w:r w:rsidR="00742FDA" w:rsidRPr="00CF4556">
        <w:t xml:space="preserve"> </w:t>
      </w:r>
      <w:r w:rsidR="00AE6EA8" w:rsidRPr="00CF4556">
        <w:t xml:space="preserve">ca </w:t>
      </w:r>
      <w:r w:rsidRPr="00CF4556">
        <w:t>5</w:t>
      </w:r>
      <w:r w:rsidR="00AE6EA8" w:rsidRPr="00CF4556">
        <w:t xml:space="preserve"> m bort</w:t>
      </w:r>
    </w:p>
    <w:p w:rsidR="004F06B6" w:rsidRDefault="005972CC" w:rsidP="006165DA">
      <w:pPr>
        <w:pStyle w:val="HSGeorgia"/>
      </w:pPr>
      <w:r>
        <w:t>Golvbrunn</w:t>
      </w:r>
      <w:r w:rsidR="004F06B6">
        <w:t xml:space="preserve"> i vattentanksrum</w:t>
      </w:r>
      <w:r>
        <w:t>, avlopp dras</w:t>
      </w:r>
      <w:r w:rsidR="004F06B6">
        <w:t xml:space="preserve"> till dagvattenledning.</w:t>
      </w:r>
    </w:p>
    <w:p w:rsidR="00742FDA" w:rsidRDefault="00742FDA" w:rsidP="006165DA">
      <w:pPr>
        <w:pStyle w:val="HSGeorgia"/>
      </w:pPr>
    </w:p>
    <w:p w:rsidR="00AE6EA8" w:rsidRDefault="00AE6EA8" w:rsidP="006165DA">
      <w:pPr>
        <w:pStyle w:val="HSGeorgia"/>
      </w:pPr>
      <w:r>
        <w:t xml:space="preserve">Inkommande vatten finns </w:t>
      </w:r>
      <w:r w:rsidR="005972CC">
        <w:t>5</w:t>
      </w:r>
      <w:r>
        <w:t xml:space="preserve"> m bort</w:t>
      </w:r>
    </w:p>
    <w:p w:rsidR="00600C6A" w:rsidRDefault="00600C6A" w:rsidP="00600C6A">
      <w:pPr>
        <w:pStyle w:val="HSGeorgia"/>
      </w:pPr>
      <w:r>
        <w:t>Vattenutkast i rum för hetvattentvätt</w:t>
      </w:r>
    </w:p>
    <w:p w:rsidR="00AE6EA8" w:rsidRDefault="00AE6EA8" w:rsidP="006165DA">
      <w:pPr>
        <w:pStyle w:val="HSGeorgia"/>
      </w:pPr>
      <w:r>
        <w:t>Tvättställ och vat</w:t>
      </w:r>
      <w:r w:rsidR="007819BB">
        <w:t>t</w:t>
      </w:r>
      <w:r>
        <w:t>e</w:t>
      </w:r>
      <w:r w:rsidR="007819BB">
        <w:t>nutkast i spolhall</w:t>
      </w:r>
    </w:p>
    <w:p w:rsidR="00D22911" w:rsidRDefault="00D22911" w:rsidP="006165DA">
      <w:pPr>
        <w:pStyle w:val="HSGeorgia"/>
      </w:pPr>
      <w:r>
        <w:t>Utvändigt vattenutkast utanför kemikalierum</w:t>
      </w:r>
    </w:p>
    <w:p w:rsidR="00600C6A" w:rsidRDefault="00600C6A" w:rsidP="006165DA">
      <w:pPr>
        <w:pStyle w:val="HSGeorgia"/>
      </w:pPr>
      <w:r>
        <w:t>Ledningsdragning från hetvattentvätt till spolhall, två uttag per vägg och två uppe vid rampen.</w:t>
      </w:r>
    </w:p>
    <w:p w:rsidR="00E54B52" w:rsidRPr="00A46344" w:rsidRDefault="00E54B52" w:rsidP="006165DA">
      <w:pPr>
        <w:pStyle w:val="HSGeorgia"/>
      </w:pPr>
      <w:r>
        <w:t>Vatten till rum för vattentank med 40 mm ledning</w:t>
      </w:r>
    </w:p>
    <w:p w:rsidR="00CF3DA6" w:rsidRDefault="00CF3DA6">
      <w:pPr>
        <w:spacing w:after="0" w:line="240" w:lineRule="auto"/>
        <w:rPr>
          <w:rFonts w:cs="Times New Roman"/>
          <w:smallCaps/>
          <w:spacing w:val="5"/>
          <w:sz w:val="36"/>
          <w:szCs w:val="36"/>
        </w:rPr>
      </w:pPr>
      <w:r>
        <w:br w:type="page"/>
      </w:r>
    </w:p>
    <w:p w:rsidR="00957F95" w:rsidRPr="00BE0D10" w:rsidRDefault="00957F95" w:rsidP="00BE0D10">
      <w:pPr>
        <w:pStyle w:val="Rubrik1"/>
        <w:rPr>
          <w:b/>
        </w:rPr>
      </w:pPr>
      <w:bookmarkStart w:id="56" w:name="_Toc2693314"/>
      <w:r w:rsidRPr="007B576C">
        <w:lastRenderedPageBreak/>
        <w:t>El</w:t>
      </w:r>
      <w:bookmarkEnd w:id="53"/>
      <w:bookmarkEnd w:id="56"/>
    </w:p>
    <w:p w:rsidR="00957F95" w:rsidRPr="003629B7" w:rsidRDefault="00957F95" w:rsidP="00B97A1D">
      <w:pPr>
        <w:pStyle w:val="Rubrik3"/>
      </w:pPr>
      <w:bookmarkStart w:id="57" w:name="_Toc41125452"/>
      <w:bookmarkStart w:id="58" w:name="_Toc114651678"/>
      <w:r w:rsidRPr="007B576C">
        <w:t>Allmänt</w:t>
      </w:r>
      <w:bookmarkEnd w:id="57"/>
      <w:bookmarkEnd w:id="58"/>
    </w:p>
    <w:p w:rsidR="007B576C" w:rsidRPr="00C37FEE" w:rsidRDefault="007B576C" w:rsidP="00C37FEE">
      <w:pPr>
        <w:pStyle w:val="HSGeorgia"/>
      </w:pPr>
      <w:r w:rsidRPr="00C37FEE">
        <w:t xml:space="preserve">Kapslingsklass på </w:t>
      </w:r>
      <w:r w:rsidR="00F538EC" w:rsidRPr="00C37FEE">
        <w:t>samtliga installationer enligt SIS-TS 37:2012</w:t>
      </w:r>
      <w:r w:rsidRPr="00C37FEE">
        <w:t>.</w:t>
      </w:r>
      <w:r w:rsidR="002D6E54" w:rsidRPr="00C37FEE">
        <w:t xml:space="preserve"> </w:t>
      </w:r>
    </w:p>
    <w:p w:rsidR="00957F95" w:rsidRPr="003629B7" w:rsidRDefault="00957F95" w:rsidP="003629B7">
      <w:pPr>
        <w:pStyle w:val="HSGeorgia"/>
        <w:rPr>
          <w:b/>
        </w:rPr>
      </w:pPr>
      <w:r w:rsidRPr="003629B7">
        <w:t xml:space="preserve">All elinstallation utförs enligt starkströmsföreskrifterna av behörig elektriker. </w:t>
      </w:r>
    </w:p>
    <w:p w:rsidR="00957F95" w:rsidRPr="003629B7" w:rsidRDefault="00957F95" w:rsidP="003629B7">
      <w:pPr>
        <w:pStyle w:val="HSGeorgia"/>
        <w:rPr>
          <w:b/>
        </w:rPr>
      </w:pPr>
      <w:r w:rsidRPr="003629B7">
        <w:t>LBK:s rekommendationer ska följas.</w:t>
      </w:r>
      <w:r w:rsidR="002C2C7B">
        <w:t xml:space="preserve"> Alla installationer skall märkas </w:t>
      </w:r>
      <w:r w:rsidR="002C2C7B" w:rsidRPr="00BE0D10">
        <w:t>upp</w:t>
      </w:r>
      <w:r w:rsidR="008247B8">
        <w:t xml:space="preserve">. </w:t>
      </w:r>
      <w:r w:rsidR="007B576C" w:rsidRPr="00BE0D10">
        <w:t>För utförande se bilaga</w:t>
      </w:r>
      <w:r w:rsidR="00332D8F">
        <w:t xml:space="preserve"> 1</w:t>
      </w:r>
      <w:r w:rsidR="007B576C" w:rsidRPr="00BE0D10">
        <w:t>.</w:t>
      </w:r>
      <w:r w:rsidR="007B576C" w:rsidRPr="003629B7">
        <w:t xml:space="preserve"> Kabelstegar läggs på högkant.</w:t>
      </w:r>
      <w:r w:rsidR="00BE0D10" w:rsidRPr="00BE0D10">
        <w:t xml:space="preserve"> </w:t>
      </w:r>
      <w:r w:rsidR="00BE0D10">
        <w:t>J</w:t>
      </w:r>
      <w:r w:rsidR="00BE0D10" w:rsidRPr="003629B7">
        <w:t xml:space="preserve">ordfelsbrytare monteras enligt branschstandard. </w:t>
      </w:r>
    </w:p>
    <w:p w:rsidR="00957F95" w:rsidRPr="003629B7" w:rsidRDefault="00957F95" w:rsidP="003629B7">
      <w:pPr>
        <w:pStyle w:val="HSGeorgia"/>
        <w:rPr>
          <w:b/>
        </w:rPr>
      </w:pPr>
      <w:r w:rsidRPr="003629B7">
        <w:t>Installationen skall vara komplett med</w:t>
      </w:r>
      <w:r w:rsidR="007B576C">
        <w:t xml:space="preserve"> erforderliga brytare, vägguttag</w:t>
      </w:r>
      <w:r w:rsidRPr="003629B7">
        <w:t xml:space="preserve"> m.m. Placeringar och omfattning på brytare, uttag etc. enligt nedan samt i samråd med beställare innan installationerna påbörjas. </w:t>
      </w:r>
    </w:p>
    <w:p w:rsidR="00957F95" w:rsidRPr="003629B7" w:rsidRDefault="00957F95" w:rsidP="003629B7">
      <w:pPr>
        <w:pStyle w:val="HSGeorgia"/>
        <w:rPr>
          <w:b/>
        </w:rPr>
      </w:pPr>
      <w:r w:rsidRPr="003629B7">
        <w:t>Gällande normer och föreskrifter skall följas</w:t>
      </w:r>
      <w:r w:rsidR="00BE0D10">
        <w:t>. Det</w:t>
      </w:r>
      <w:r w:rsidRPr="003629B7">
        <w:t xml:space="preserve"> skall tillses att 30 % reserv finns i matarledningar och i ny </w:t>
      </w:r>
      <w:proofErr w:type="spellStart"/>
      <w:r w:rsidRPr="003629B7">
        <w:t>elcentral</w:t>
      </w:r>
      <w:proofErr w:type="spellEnd"/>
      <w:r w:rsidRPr="003629B7">
        <w:t xml:space="preserve"> för framtida installationer.</w:t>
      </w:r>
    </w:p>
    <w:p w:rsidR="00957F95" w:rsidRPr="003629B7" w:rsidRDefault="00957F95" w:rsidP="003629B7">
      <w:pPr>
        <w:pStyle w:val="HSGeorgia"/>
        <w:rPr>
          <w:b/>
        </w:rPr>
      </w:pPr>
      <w:r w:rsidRPr="003629B7">
        <w:t xml:space="preserve">Uttag och strömbrytare skall vara av slagtåligt utförande och placeras </w:t>
      </w:r>
      <w:proofErr w:type="gramStart"/>
      <w:r w:rsidRPr="003629B7">
        <w:t>1,2-1,4</w:t>
      </w:r>
      <w:proofErr w:type="gramEnd"/>
      <w:r w:rsidRPr="003629B7">
        <w:t xml:space="preserve"> m över golv om annan höjd inte kan motiveras.</w:t>
      </w:r>
    </w:p>
    <w:p w:rsidR="00957F95" w:rsidRPr="003629B7" w:rsidRDefault="00957F95" w:rsidP="00B97A1D">
      <w:pPr>
        <w:pStyle w:val="Rubrik3"/>
      </w:pPr>
      <w:bookmarkStart w:id="59" w:name="_Toc114651679"/>
      <w:r w:rsidRPr="003629B7">
        <w:t>Installationer el</w:t>
      </w:r>
      <w:bookmarkEnd w:id="59"/>
    </w:p>
    <w:p w:rsidR="00957F95" w:rsidRPr="003629B7" w:rsidRDefault="00957F95" w:rsidP="003629B7">
      <w:pPr>
        <w:pStyle w:val="HSGeorgia"/>
        <w:rPr>
          <w:b/>
        </w:rPr>
      </w:pPr>
      <w:r w:rsidRPr="003629B7">
        <w:t>Behov av huvudsäkring beräknas, nu</w:t>
      </w:r>
      <w:r w:rsidR="002C2C7B">
        <w:t xml:space="preserve">varande huvudsäkring </w:t>
      </w:r>
      <w:r w:rsidR="002657B5">
        <w:t xml:space="preserve">har kapacitet </w:t>
      </w:r>
      <w:r w:rsidR="002657B5" w:rsidRPr="00600C6A">
        <w:t>på</w:t>
      </w:r>
      <w:r w:rsidR="007E291F" w:rsidRPr="00600C6A">
        <w:t xml:space="preserve"> </w:t>
      </w:r>
      <w:r w:rsidR="009723BB" w:rsidRPr="00600C6A">
        <w:t>63</w:t>
      </w:r>
      <w:r w:rsidRPr="00600C6A">
        <w:t xml:space="preserve"> A</w:t>
      </w:r>
    </w:p>
    <w:p w:rsidR="00957F95" w:rsidRPr="003629B7" w:rsidRDefault="00957F95" w:rsidP="00B97A1D">
      <w:pPr>
        <w:pStyle w:val="Rubrik3"/>
      </w:pPr>
      <w:r w:rsidRPr="003629B7">
        <w:t>Följande installationer skall göras:</w:t>
      </w:r>
    </w:p>
    <w:p w:rsidR="00957F95" w:rsidRPr="00B97A1D" w:rsidRDefault="00F538EC" w:rsidP="002C2C7B">
      <w:pPr>
        <w:pStyle w:val="Rubrik5"/>
      </w:pPr>
      <w:r>
        <w:t>Maskinhall</w:t>
      </w:r>
    </w:p>
    <w:p w:rsidR="00BE0D10" w:rsidRDefault="00BE0D10" w:rsidP="005D456A">
      <w:pPr>
        <w:pStyle w:val="HSGeorgia"/>
        <w:rPr>
          <w:i/>
          <w:iCs/>
        </w:rPr>
      </w:pPr>
      <w:bookmarkStart w:id="60" w:name="_Toc114651683"/>
      <w:r w:rsidRPr="00E54B52">
        <w:t>Belysning</w:t>
      </w:r>
      <w:r w:rsidR="005D456A" w:rsidRPr="00E54B52">
        <w:rPr>
          <w:i/>
          <w:iCs/>
        </w:rPr>
        <w:t xml:space="preserve"> </w:t>
      </w:r>
      <w:r w:rsidR="005D456A" w:rsidRPr="00C37FEE">
        <w:t>med rörelsesensor</w:t>
      </w:r>
    </w:p>
    <w:p w:rsidR="00374E2D" w:rsidRPr="00C37FEE" w:rsidRDefault="009723BB" w:rsidP="00C37FEE">
      <w:pPr>
        <w:pStyle w:val="HSGeorgia"/>
      </w:pPr>
      <w:r>
        <w:t>3</w:t>
      </w:r>
      <w:r w:rsidR="00374E2D" w:rsidRPr="00C37FEE">
        <w:t xml:space="preserve"> </w:t>
      </w:r>
      <w:proofErr w:type="spellStart"/>
      <w:r w:rsidR="005B5DAB" w:rsidRPr="00C37FEE">
        <w:t>st</w:t>
      </w:r>
      <w:proofErr w:type="spellEnd"/>
      <w:r w:rsidR="005B5DAB" w:rsidRPr="00C37FEE">
        <w:t xml:space="preserve"> </w:t>
      </w:r>
      <w:proofErr w:type="spellStart"/>
      <w:r w:rsidR="005B5DAB" w:rsidRPr="00C37FEE">
        <w:t>sk</w:t>
      </w:r>
      <w:proofErr w:type="spellEnd"/>
      <w:r w:rsidR="005B5DAB" w:rsidRPr="00C37FEE">
        <w:t xml:space="preserve"> kombiuttag med både 3-fas och 1-fas uttag, placering i samråd med A</w:t>
      </w:r>
    </w:p>
    <w:p w:rsidR="005B5DAB" w:rsidRDefault="005B5DAB" w:rsidP="005B5DAB">
      <w:pPr>
        <w:pStyle w:val="Rubrik5"/>
      </w:pPr>
      <w:r>
        <w:t>Spolhall</w:t>
      </w:r>
    </w:p>
    <w:p w:rsidR="005B5DAB" w:rsidRDefault="005B5DAB" w:rsidP="00C37FEE">
      <w:pPr>
        <w:pStyle w:val="HSGeorgia"/>
      </w:pPr>
      <w:r w:rsidRPr="00C37FEE">
        <w:t>Belysning med rörelsesensor</w:t>
      </w:r>
    </w:p>
    <w:p w:rsidR="005D456A" w:rsidRPr="00C37FEE" w:rsidRDefault="005D456A" w:rsidP="00C37FEE">
      <w:pPr>
        <w:pStyle w:val="HSGeorgia"/>
      </w:pPr>
      <w:r>
        <w:t xml:space="preserve">2 </w:t>
      </w:r>
      <w:proofErr w:type="spellStart"/>
      <w:r>
        <w:t>st</w:t>
      </w:r>
      <w:proofErr w:type="spellEnd"/>
      <w:r>
        <w:t xml:space="preserve"> </w:t>
      </w:r>
      <w:r w:rsidRPr="005D456A">
        <w:t>dubbla 1-fas uttag</w:t>
      </w:r>
    </w:p>
    <w:p w:rsidR="005B5DAB" w:rsidRDefault="005B5DAB" w:rsidP="005B5DAB">
      <w:pPr>
        <w:pStyle w:val="Rubrik5"/>
      </w:pPr>
      <w:r>
        <w:t>Rum för hetvattentvätt</w:t>
      </w:r>
    </w:p>
    <w:p w:rsidR="005B5DAB" w:rsidRPr="00C37FEE" w:rsidRDefault="005B5DAB" w:rsidP="00C37FEE">
      <w:pPr>
        <w:pStyle w:val="HSGeorgia"/>
      </w:pPr>
      <w:r w:rsidRPr="00C37FEE">
        <w:t>Belysning</w:t>
      </w:r>
    </w:p>
    <w:p w:rsidR="005B5DAB" w:rsidRPr="00C37FEE" w:rsidRDefault="005D456A" w:rsidP="00C37FEE">
      <w:pPr>
        <w:pStyle w:val="HSGeorgia"/>
      </w:pPr>
      <w:r>
        <w:t>2</w:t>
      </w:r>
      <w:r w:rsidR="005B5DAB" w:rsidRPr="00C37FEE">
        <w:t xml:space="preserve"> st. 3-fas uttag</w:t>
      </w:r>
    </w:p>
    <w:p w:rsidR="005B5DAB" w:rsidRPr="00C37FEE" w:rsidRDefault="005B5DAB" w:rsidP="00C37FEE">
      <w:pPr>
        <w:pStyle w:val="HSGeorgia"/>
      </w:pPr>
      <w:r w:rsidRPr="00C37FEE">
        <w:t xml:space="preserve">2 st. </w:t>
      </w:r>
      <w:bookmarkStart w:id="61" w:name="_Hlk1397847"/>
      <w:r w:rsidRPr="00C37FEE">
        <w:t>dubbla 1-fas uttag</w:t>
      </w:r>
      <w:bookmarkEnd w:id="61"/>
    </w:p>
    <w:p w:rsidR="005B5DAB" w:rsidRDefault="005B5DAB" w:rsidP="005B5DAB">
      <w:pPr>
        <w:pStyle w:val="Rubrik5"/>
      </w:pPr>
      <w:r>
        <w:t>Kemikalierum</w:t>
      </w:r>
    </w:p>
    <w:p w:rsidR="005B5DAB" w:rsidRPr="00C37FEE" w:rsidRDefault="005B5DAB" w:rsidP="00C37FEE">
      <w:pPr>
        <w:pStyle w:val="HSGeorgia"/>
      </w:pPr>
      <w:r w:rsidRPr="00C37FEE">
        <w:t>Belysning</w:t>
      </w:r>
    </w:p>
    <w:p w:rsidR="005B5DAB" w:rsidRDefault="00195723" w:rsidP="00C37FEE">
      <w:pPr>
        <w:pStyle w:val="HSGeorgia"/>
      </w:pPr>
      <w:r w:rsidRPr="00C37FEE">
        <w:t>1</w:t>
      </w:r>
      <w:r w:rsidR="005B5DAB" w:rsidRPr="00C37FEE">
        <w:t xml:space="preserve"> st. dubbla </w:t>
      </w:r>
      <w:r w:rsidRPr="00C37FEE">
        <w:t>1-fas uttag</w:t>
      </w:r>
    </w:p>
    <w:p w:rsidR="00C37FEE" w:rsidRDefault="00C37FEE" w:rsidP="00C37FEE">
      <w:pPr>
        <w:pStyle w:val="Rubrik5"/>
      </w:pPr>
      <w:r>
        <w:t>Förråd (utesluts i alternativ 2)</w:t>
      </w:r>
    </w:p>
    <w:p w:rsidR="00C37FEE" w:rsidRDefault="00C37FEE" w:rsidP="00C37FEE">
      <w:pPr>
        <w:pStyle w:val="HSGeorgia"/>
      </w:pPr>
      <w:r>
        <w:t>Belysning</w:t>
      </w:r>
    </w:p>
    <w:p w:rsidR="00C37FEE" w:rsidRDefault="00C37FEE" w:rsidP="00C37FEE">
      <w:pPr>
        <w:pStyle w:val="HSGeorgia"/>
      </w:pPr>
      <w:r>
        <w:lastRenderedPageBreak/>
        <w:t>1 st. dubbla 1-fas uttag</w:t>
      </w:r>
    </w:p>
    <w:p w:rsidR="005D456A" w:rsidRDefault="005D456A" w:rsidP="009723BB">
      <w:pPr>
        <w:pStyle w:val="Rubrik5"/>
      </w:pPr>
      <w:r>
        <w:t>Vattentankrum</w:t>
      </w:r>
    </w:p>
    <w:p w:rsidR="005D456A" w:rsidRDefault="005D456A" w:rsidP="00C37FEE">
      <w:pPr>
        <w:pStyle w:val="HSGeorgia"/>
      </w:pPr>
      <w:r>
        <w:t xml:space="preserve">Belysning </w:t>
      </w:r>
    </w:p>
    <w:p w:rsidR="005D456A" w:rsidRDefault="009723BB" w:rsidP="00C37FEE">
      <w:pPr>
        <w:pStyle w:val="HSGeorgia"/>
      </w:pPr>
      <w:r>
        <w:t xml:space="preserve">1 </w:t>
      </w:r>
      <w:proofErr w:type="spellStart"/>
      <w:r>
        <w:t>st</w:t>
      </w:r>
      <w:proofErr w:type="spellEnd"/>
      <w:r>
        <w:t xml:space="preserve"> </w:t>
      </w:r>
      <w:r w:rsidR="005D456A">
        <w:t>kombi</w:t>
      </w:r>
      <w:r>
        <w:t xml:space="preserve">uttag </w:t>
      </w:r>
      <w:r w:rsidRPr="00C37FEE">
        <w:t>med både 3-fas och 1-fas uttag</w:t>
      </w:r>
    </w:p>
    <w:p w:rsidR="00A46344" w:rsidRDefault="00A46344" w:rsidP="00A46344">
      <w:pPr>
        <w:pStyle w:val="Rubrik5"/>
      </w:pPr>
      <w:proofErr w:type="spellStart"/>
      <w:r>
        <w:t>Teknikrum</w:t>
      </w:r>
      <w:proofErr w:type="spellEnd"/>
    </w:p>
    <w:p w:rsidR="00CF3DA6" w:rsidRDefault="00CF3DA6" w:rsidP="00A46344">
      <w:pPr>
        <w:pStyle w:val="HSGeorgia"/>
      </w:pPr>
      <w:r>
        <w:t>Värmepump</w:t>
      </w:r>
    </w:p>
    <w:p w:rsidR="00A46344" w:rsidRPr="00A46344" w:rsidRDefault="00A46344" w:rsidP="00A46344">
      <w:pPr>
        <w:pStyle w:val="HSGeorgia"/>
      </w:pPr>
      <w:r>
        <w:t>Belysning</w:t>
      </w:r>
    </w:p>
    <w:p w:rsidR="00957F95" w:rsidRPr="003629B7" w:rsidRDefault="00957F95" w:rsidP="00B97A1D">
      <w:pPr>
        <w:pStyle w:val="Rubrik3"/>
      </w:pPr>
      <w:bookmarkStart w:id="62" w:name="_Toc41125454"/>
      <w:bookmarkStart w:id="63" w:name="_Toc114651685"/>
      <w:bookmarkStart w:id="64" w:name="_Toc293583302"/>
      <w:bookmarkEnd w:id="60"/>
      <w:r w:rsidRPr="003629B7">
        <w:t>Belysning</w:t>
      </w:r>
      <w:bookmarkEnd w:id="62"/>
      <w:bookmarkEnd w:id="63"/>
      <w:bookmarkEnd w:id="64"/>
    </w:p>
    <w:p w:rsidR="009D7E99" w:rsidRDefault="00324350" w:rsidP="009D7E99">
      <w:pPr>
        <w:pStyle w:val="HSGeorgia"/>
        <w:rPr>
          <w:b/>
        </w:rPr>
      </w:pPr>
      <w:r>
        <w:t>LED armatur i samtliga rum.</w:t>
      </w:r>
      <w:r w:rsidR="0097384D">
        <w:t xml:space="preserve"> Armaturstorlek, typ och kapslingsklass anpassade till respektive utrymme.</w:t>
      </w:r>
      <w:r w:rsidR="002927CB">
        <w:t xml:space="preserve"> </w:t>
      </w:r>
      <w:r w:rsidR="00957F95" w:rsidRPr="003629B7">
        <w:t>Placering av arm</w:t>
      </w:r>
      <w:r w:rsidR="002927CB">
        <w:t xml:space="preserve">aturer </w:t>
      </w:r>
      <w:r w:rsidR="00BE0D10">
        <w:t xml:space="preserve">och uppdelning på brytare </w:t>
      </w:r>
      <w:r w:rsidR="002927CB">
        <w:t xml:space="preserve">fastläggs i samråd med </w:t>
      </w:r>
      <w:r w:rsidR="00BE0D10">
        <w:t>A</w:t>
      </w:r>
      <w:r w:rsidR="00957F95" w:rsidRPr="003629B7">
        <w:t xml:space="preserve">. </w:t>
      </w:r>
    </w:p>
    <w:p w:rsidR="00324350" w:rsidRDefault="00324350" w:rsidP="00324350">
      <w:pPr>
        <w:pStyle w:val="Rubrik3"/>
      </w:pPr>
      <w:bookmarkStart w:id="65" w:name="_Toc114651686"/>
      <w:r w:rsidRPr="00B97A1D">
        <w:t>Belysningsstyrkor</w:t>
      </w:r>
      <w:bookmarkEnd w:id="65"/>
      <w:r w:rsidRPr="00C37FEE">
        <w:t xml:space="preserve"> </w:t>
      </w:r>
    </w:p>
    <w:p w:rsidR="00324350" w:rsidRDefault="00324350" w:rsidP="003629B7">
      <w:pPr>
        <w:pStyle w:val="HSGeorgia"/>
      </w:pPr>
      <w:r w:rsidRPr="00C37FEE">
        <w:t>Maskinhall 75 lux</w:t>
      </w:r>
      <w:r w:rsidRPr="00C37FEE">
        <w:br/>
        <w:t>Spolhall 200 lux</w:t>
      </w:r>
      <w:r>
        <w:br/>
        <w:t>Kemikalierum 200 lux</w:t>
      </w:r>
      <w:r w:rsidRPr="00C37FEE">
        <w:br/>
        <w:t xml:space="preserve">Övriga rum </w:t>
      </w:r>
      <w:r>
        <w:t>1</w:t>
      </w:r>
      <w:r w:rsidRPr="00C37FEE">
        <w:t>00 lux</w:t>
      </w:r>
      <w:r w:rsidRPr="00C37FEE">
        <w:br/>
      </w:r>
    </w:p>
    <w:p w:rsidR="00324350" w:rsidRDefault="00324350" w:rsidP="00324350">
      <w:pPr>
        <w:pStyle w:val="Rubrik3"/>
      </w:pPr>
      <w:r>
        <w:t>fasadbelysning</w:t>
      </w:r>
    </w:p>
    <w:p w:rsidR="00957F95" w:rsidRPr="003629B7" w:rsidRDefault="009723BB" w:rsidP="00324350">
      <w:pPr>
        <w:pStyle w:val="HSGeorgia"/>
        <w:rPr>
          <w:b/>
        </w:rPr>
      </w:pPr>
      <w:r>
        <w:t xml:space="preserve">3 </w:t>
      </w:r>
      <w:proofErr w:type="spellStart"/>
      <w:r>
        <w:t>st</w:t>
      </w:r>
      <w:proofErr w:type="spellEnd"/>
      <w:r>
        <w:t xml:space="preserve"> strålkastare</w:t>
      </w:r>
      <w:r w:rsidR="000638CD">
        <w:t xml:space="preserve"> med </w:t>
      </w:r>
      <w:r w:rsidRPr="0097384D">
        <w:t>A</w:t>
      </w:r>
      <w:r w:rsidR="005D456A" w:rsidRPr="0097384D">
        <w:t>stro</w:t>
      </w:r>
      <w:r w:rsidR="0097384D" w:rsidRPr="0097384D">
        <w:t xml:space="preserve">nomiskt </w:t>
      </w:r>
      <w:r w:rsidR="005D456A" w:rsidRPr="0097384D">
        <w:t>ur</w:t>
      </w:r>
      <w:r w:rsidR="000638CD">
        <w:t xml:space="preserve"> </w:t>
      </w:r>
      <w:r w:rsidR="00136B96">
        <w:t xml:space="preserve">på sydöstra långsidan samt </w:t>
      </w:r>
      <w:r>
        <w:t xml:space="preserve">1 </w:t>
      </w:r>
      <w:proofErr w:type="spellStart"/>
      <w:r>
        <w:t>st</w:t>
      </w:r>
      <w:proofErr w:type="spellEnd"/>
      <w:r>
        <w:t xml:space="preserve"> strålkastare med rörelsesensor </w:t>
      </w:r>
      <w:r w:rsidR="00136B96">
        <w:t>utanför kemikalierum</w:t>
      </w:r>
      <w:r w:rsidR="00B90A55">
        <w:t xml:space="preserve">. </w:t>
      </w:r>
      <w:r w:rsidR="00957F95" w:rsidRPr="003629B7">
        <w:t>Armaturer och exakt placering väljs i samråd med beställaren.</w:t>
      </w:r>
    </w:p>
    <w:p w:rsidR="00B90A55" w:rsidRPr="00C37FEE" w:rsidRDefault="00B90A55" w:rsidP="00C37FEE">
      <w:pPr>
        <w:pStyle w:val="HSGeorgia"/>
      </w:pPr>
    </w:p>
    <w:p w:rsidR="00A8488A" w:rsidRPr="00A8488A" w:rsidRDefault="00A8488A" w:rsidP="00A8488A">
      <w:pPr>
        <w:pStyle w:val="Rubrik5"/>
      </w:pPr>
      <w:r w:rsidRPr="00A8488A">
        <w:t>Överspänningsskydd</w:t>
      </w:r>
    </w:p>
    <w:p w:rsidR="00A8488A" w:rsidRPr="003629B7" w:rsidRDefault="00A8488A" w:rsidP="003629B7">
      <w:pPr>
        <w:pStyle w:val="HSGeorgia"/>
        <w:rPr>
          <w:b/>
        </w:rPr>
      </w:pPr>
      <w:r w:rsidRPr="00BE0D10">
        <w:t>Ett inled</w:t>
      </w:r>
      <w:r w:rsidR="00B90A55" w:rsidRPr="00BE0D10">
        <w:t>n</w:t>
      </w:r>
      <w:r w:rsidRPr="00BE0D10">
        <w:t>ingsskydd skall installeras med grovskydd (blixtst</w:t>
      </w:r>
      <w:r w:rsidR="00BE0D10">
        <w:t xml:space="preserve">römsavledare) och </w:t>
      </w:r>
      <w:r w:rsidRPr="00BE0D10">
        <w:t>mellanskydd (överspänningssky</w:t>
      </w:r>
      <w:r w:rsidR="00B90A55" w:rsidRPr="00BE0D10">
        <w:t>dd</w:t>
      </w:r>
      <w:r w:rsidRPr="00BE0D10">
        <w:t>)</w:t>
      </w:r>
      <w:r w:rsidR="00B90A55" w:rsidRPr="00BE0D10">
        <w:t>.</w:t>
      </w:r>
      <w:r w:rsidR="00B90A55">
        <w:t xml:space="preserve"> </w:t>
      </w:r>
      <w:r w:rsidR="0023391D">
        <w:t xml:space="preserve"> </w:t>
      </w:r>
    </w:p>
    <w:bookmarkEnd w:id="54"/>
    <w:p w:rsidR="005761F2" w:rsidRPr="003629B7" w:rsidRDefault="005761F2" w:rsidP="003629B7">
      <w:pPr>
        <w:pStyle w:val="HSGeorgia"/>
      </w:pPr>
    </w:p>
    <w:sectPr w:rsidR="005761F2" w:rsidRPr="003629B7" w:rsidSect="006452D1">
      <w:footerReference w:type="default" r:id="rId10"/>
      <w:headerReference w:type="first" r:id="rId11"/>
      <w:footerReference w:type="first" r:id="rId12"/>
      <w:pgSz w:w="11899" w:h="16838" w:code="9"/>
      <w:pgMar w:top="1814" w:right="842" w:bottom="284" w:left="1134" w:header="96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EA8" w:rsidRDefault="00AE6EA8">
      <w:r>
        <w:separator/>
      </w:r>
    </w:p>
  </w:endnote>
  <w:endnote w:type="continuationSeparator" w:id="0">
    <w:p w:rsidR="00AE6EA8" w:rsidRDefault="00AE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SchoolbookTwoBQ-Medium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0316"/>
      <w:docPartObj>
        <w:docPartGallery w:val="Page Numbers (Bottom of Page)"/>
        <w:docPartUnique/>
      </w:docPartObj>
    </w:sdtPr>
    <w:sdtEndPr/>
    <w:sdtContent>
      <w:p w:rsidR="00AE6EA8" w:rsidRDefault="00AE6EA8">
        <w:pPr>
          <w:pStyle w:val="Sidfo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EA8" w:rsidRPr="00DE6B67" w:rsidRDefault="00AE6EA8" w:rsidP="00CD7609">
    <w:pPr>
      <w:pStyle w:val="Sidfot"/>
      <w:rPr>
        <w:rFonts w:ascii="Book Antiqua" w:hAnsi="Book Antiqua"/>
        <w:color w:val="33333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0" w:type="dxa"/>
      <w:tblInd w:w="-459" w:type="dxa"/>
      <w:tblLook w:val="00A0" w:firstRow="1" w:lastRow="0" w:firstColumn="1" w:lastColumn="0" w:noHBand="0" w:noVBand="0"/>
    </w:tblPr>
    <w:tblGrid>
      <w:gridCol w:w="1819"/>
      <w:gridCol w:w="1418"/>
      <w:gridCol w:w="1417"/>
      <w:gridCol w:w="1418"/>
      <w:gridCol w:w="1417"/>
      <w:gridCol w:w="1418"/>
      <w:gridCol w:w="1863"/>
    </w:tblGrid>
    <w:tr w:rsidR="00AE6EA8" w:rsidRPr="00E8223D" w:rsidTr="00084AFF">
      <w:trPr>
        <w:trHeight w:val="316"/>
      </w:trPr>
      <w:tc>
        <w:tcPr>
          <w:tcW w:w="10770" w:type="dxa"/>
          <w:gridSpan w:val="7"/>
        </w:tcPr>
        <w:p w:rsidR="00136B96" w:rsidRPr="00136B96" w:rsidRDefault="00136B96" w:rsidP="00136B96">
          <w:pPr>
            <w:pStyle w:val="Sidfot"/>
            <w:spacing w:after="120"/>
            <w:jc w:val="center"/>
            <w:rPr>
              <w:b/>
              <w:color w:val="333333"/>
              <w:sz w:val="12"/>
              <w:szCs w:val="12"/>
            </w:rPr>
          </w:pPr>
          <w:r w:rsidRPr="00136B96">
            <w:rPr>
              <w:b/>
              <w:color w:val="333333"/>
              <w:sz w:val="12"/>
              <w:szCs w:val="12"/>
            </w:rPr>
            <w:t>Hushållningssällskapet</w:t>
          </w:r>
        </w:p>
        <w:p w:rsidR="00AE6EA8" w:rsidRPr="00E8223D" w:rsidRDefault="00136B96" w:rsidP="00136B96">
          <w:pPr>
            <w:pStyle w:val="Sidfot"/>
            <w:spacing w:after="120"/>
            <w:jc w:val="center"/>
            <w:rPr>
              <w:b/>
              <w:color w:val="333333"/>
              <w:sz w:val="12"/>
              <w:szCs w:val="12"/>
            </w:rPr>
          </w:pPr>
          <w:r w:rsidRPr="00136B96">
            <w:rPr>
              <w:b/>
              <w:color w:val="333333"/>
              <w:sz w:val="12"/>
              <w:szCs w:val="12"/>
            </w:rPr>
            <w:t xml:space="preserve">Ventilgatan 5D, 653 45 Karlstad | Telefon 054-54 56 00 | varmland@hushallningssallskapet.se | www.hushallningssallskapet.se | Org.nr </w:t>
          </w:r>
          <w:proofErr w:type="gramStart"/>
          <w:r w:rsidRPr="00136B96">
            <w:rPr>
              <w:b/>
              <w:color w:val="333333"/>
              <w:sz w:val="12"/>
              <w:szCs w:val="12"/>
            </w:rPr>
            <w:t>262000-01</w:t>
          </w:r>
          <w:r>
            <w:rPr>
              <w:b/>
              <w:color w:val="333333"/>
              <w:sz w:val="12"/>
              <w:szCs w:val="12"/>
            </w:rPr>
            <w:t>62</w:t>
          </w:r>
          <w:proofErr w:type="gramEnd"/>
        </w:p>
      </w:tc>
    </w:tr>
    <w:tr w:rsidR="00AE6EA8" w:rsidRPr="00E8223D" w:rsidTr="00084AFF">
      <w:trPr>
        <w:trHeight w:val="316"/>
      </w:trPr>
      <w:tc>
        <w:tcPr>
          <w:tcW w:w="1819" w:type="dxa"/>
        </w:tcPr>
        <w:p w:rsidR="00AE6EA8" w:rsidRPr="00E8223D" w:rsidRDefault="00AE6EA8" w:rsidP="00F05D93">
          <w:pPr>
            <w:pStyle w:val="Sidfot2kolumnerwordparadiset"/>
            <w:spacing w:after="0"/>
            <w:rPr>
              <w:rFonts w:ascii="Tahoma" w:hAnsi="Tahoma"/>
              <w:b/>
              <w:sz w:val="10"/>
              <w:szCs w:val="10"/>
            </w:rPr>
          </w:pPr>
        </w:p>
      </w:tc>
      <w:tc>
        <w:tcPr>
          <w:tcW w:w="1418" w:type="dxa"/>
          <w:shd w:val="clear" w:color="auto" w:fill="auto"/>
        </w:tcPr>
        <w:p w:rsidR="00AE6EA8" w:rsidRPr="00E8223D" w:rsidRDefault="00AE6EA8" w:rsidP="00F05D93">
          <w:pPr>
            <w:pStyle w:val="Sidfot2kolumnerwordparadiset"/>
            <w:spacing w:after="0"/>
            <w:rPr>
              <w:rFonts w:ascii="Tahoma" w:hAnsi="Tahoma"/>
              <w:sz w:val="10"/>
              <w:szCs w:val="10"/>
            </w:rPr>
          </w:pPr>
        </w:p>
      </w:tc>
      <w:tc>
        <w:tcPr>
          <w:tcW w:w="1417" w:type="dxa"/>
          <w:shd w:val="clear" w:color="auto" w:fill="auto"/>
        </w:tcPr>
        <w:p w:rsidR="00AE6EA8" w:rsidRPr="00C746ED" w:rsidRDefault="00AE6EA8" w:rsidP="00F05D93">
          <w:pPr>
            <w:pStyle w:val="Sidfot2kolumnerwordparadiset"/>
            <w:spacing w:after="0"/>
            <w:rPr>
              <w:rFonts w:ascii="Tahoma" w:hAnsi="Tahoma"/>
              <w:sz w:val="10"/>
              <w:szCs w:val="10"/>
            </w:rPr>
          </w:pPr>
        </w:p>
      </w:tc>
      <w:tc>
        <w:tcPr>
          <w:tcW w:w="1418" w:type="dxa"/>
        </w:tcPr>
        <w:p w:rsidR="00AE6EA8" w:rsidRPr="00E8223D" w:rsidRDefault="00AE6EA8" w:rsidP="00F05D93">
          <w:pPr>
            <w:pStyle w:val="Sidfot2kolumnerwordparadiset"/>
            <w:spacing w:after="0"/>
            <w:rPr>
              <w:rFonts w:ascii="Tahoma" w:hAnsi="Tahoma"/>
              <w:sz w:val="10"/>
              <w:szCs w:val="10"/>
              <w:lang w:val="en-US"/>
            </w:rPr>
          </w:pPr>
        </w:p>
      </w:tc>
      <w:tc>
        <w:tcPr>
          <w:tcW w:w="1417" w:type="dxa"/>
        </w:tcPr>
        <w:p w:rsidR="00AE6EA8" w:rsidRPr="00E8223D" w:rsidRDefault="00AE6EA8" w:rsidP="00F05D93">
          <w:pPr>
            <w:pStyle w:val="Sidfot2kolumnerwordparadiset"/>
            <w:spacing w:after="0"/>
            <w:rPr>
              <w:rFonts w:ascii="Tahoma" w:hAnsi="Tahoma"/>
              <w:sz w:val="12"/>
              <w:szCs w:val="12"/>
              <w:lang w:val="en-US"/>
            </w:rPr>
          </w:pPr>
        </w:p>
      </w:tc>
      <w:tc>
        <w:tcPr>
          <w:tcW w:w="1418" w:type="dxa"/>
        </w:tcPr>
        <w:p w:rsidR="00AE6EA8" w:rsidRPr="00251AFA" w:rsidRDefault="00AE6EA8" w:rsidP="00F05D93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b/>
              <w:bCs/>
              <w:color w:val="000000"/>
              <w:sz w:val="10"/>
              <w:szCs w:val="10"/>
            </w:rPr>
          </w:pPr>
        </w:p>
      </w:tc>
      <w:tc>
        <w:tcPr>
          <w:tcW w:w="1863" w:type="dxa"/>
        </w:tcPr>
        <w:p w:rsidR="00AE6EA8" w:rsidRPr="00251AFA" w:rsidRDefault="00AE6EA8" w:rsidP="00251AFA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bCs/>
              <w:color w:val="000000"/>
              <w:sz w:val="10"/>
              <w:szCs w:val="10"/>
            </w:rPr>
          </w:pPr>
        </w:p>
      </w:tc>
    </w:tr>
    <w:tr w:rsidR="00AE6EA8" w:rsidRPr="00E8223D" w:rsidTr="00084AFF">
      <w:trPr>
        <w:trHeight w:val="316"/>
      </w:trPr>
      <w:tc>
        <w:tcPr>
          <w:tcW w:w="10770" w:type="dxa"/>
          <w:gridSpan w:val="7"/>
        </w:tcPr>
        <w:p w:rsidR="00AE6EA8" w:rsidRPr="00E8223D" w:rsidRDefault="00AE6EA8" w:rsidP="00F05D93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b/>
              <w:bCs/>
              <w:color w:val="000000"/>
              <w:sz w:val="10"/>
              <w:szCs w:val="10"/>
            </w:rPr>
          </w:pPr>
        </w:p>
      </w:tc>
    </w:tr>
  </w:tbl>
  <w:p w:rsidR="00AE6EA8" w:rsidRDefault="00AE6E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EA8" w:rsidRDefault="00AE6EA8">
      <w:r>
        <w:separator/>
      </w:r>
    </w:p>
  </w:footnote>
  <w:footnote w:type="continuationSeparator" w:id="0">
    <w:p w:rsidR="00AE6EA8" w:rsidRDefault="00AE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EA8" w:rsidRPr="00A6053F" w:rsidRDefault="00AE6EA8" w:rsidP="0069098D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4295140</wp:posOffset>
              </wp:positionH>
              <wp:positionV relativeFrom="paragraph">
                <wp:posOffset>-271145</wp:posOffset>
              </wp:positionV>
              <wp:extent cx="2008505" cy="884555"/>
              <wp:effectExtent l="0" t="0" r="190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884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EA8" w:rsidRDefault="00AE6EA8" w:rsidP="00084AF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85925" cy="647700"/>
                                <wp:effectExtent l="19050" t="0" r="9525" b="0"/>
                                <wp:docPr id="4" name="Bild 4" descr="Hushållningssällskapet_wo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ushållningssällskapet_wo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9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8.2pt;margin-top:-21.35pt;width:158.15pt;height: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rgsg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" filled="f" stroked="f">
              <v:textbox style="mso-fit-shape-to-text:t">
                <w:txbxContent>
                  <w:p w:rsidR="00AE6EA8" w:rsidRDefault="00AE6EA8" w:rsidP="00084AF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85925" cy="647700"/>
                          <wp:effectExtent l="19050" t="0" r="9525" b="0"/>
                          <wp:docPr id="4" name="Bild 4" descr="Hushållningssällskapet_wo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ushållningssällskapet_wo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9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E6EA8" w:rsidRPr="00210B50" w:rsidRDefault="00AE6EA8" w:rsidP="00210B50">
    <w:pPr>
      <w:tabs>
        <w:tab w:val="left" w:pos="1815"/>
        <w:tab w:val="center" w:pos="3397"/>
      </w:tabs>
      <w:rPr>
        <w:b/>
        <w:noProof/>
      </w:rPr>
    </w:pPr>
    <w:r>
      <w:rPr>
        <w:noProof/>
      </w:rPr>
      <w:drawing>
        <wp:inline distT="0" distB="0" distL="0" distR="0">
          <wp:extent cx="1809750" cy="342900"/>
          <wp:effectExtent l="19050" t="0" r="0" b="0"/>
          <wp:docPr id="5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  <w:r>
      <w:rPr>
        <w:b/>
        <w:noProof/>
      </w:rPr>
      <w:tab/>
    </w:r>
  </w:p>
  <w:p w:rsidR="00AE6EA8" w:rsidRPr="0069098D" w:rsidRDefault="00AE6EA8" w:rsidP="006909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5B4"/>
    <w:multiLevelType w:val="hybridMultilevel"/>
    <w:tmpl w:val="9EDCF292"/>
    <w:lvl w:ilvl="0" w:tplc="041D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67588"/>
    <w:multiLevelType w:val="hybridMultilevel"/>
    <w:tmpl w:val="69FC45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16A43"/>
    <w:multiLevelType w:val="hybridMultilevel"/>
    <w:tmpl w:val="98046B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B2E35"/>
    <w:multiLevelType w:val="singleLevel"/>
    <w:tmpl w:val="B2C6EA1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4" w15:restartNumberingAfterBreak="0">
    <w:nsid w:val="065B13F8"/>
    <w:multiLevelType w:val="hybridMultilevel"/>
    <w:tmpl w:val="95C2E064"/>
    <w:lvl w:ilvl="0" w:tplc="041D000F">
      <w:start w:val="1"/>
      <w:numFmt w:val="decimal"/>
      <w:lvlText w:val="%1."/>
      <w:lvlJc w:val="left"/>
      <w:pPr>
        <w:tabs>
          <w:tab w:val="num" w:pos="1911"/>
        </w:tabs>
        <w:ind w:left="1911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631"/>
        </w:tabs>
        <w:ind w:left="26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351"/>
        </w:tabs>
        <w:ind w:left="33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71"/>
        </w:tabs>
        <w:ind w:left="40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91"/>
        </w:tabs>
        <w:ind w:left="47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11"/>
        </w:tabs>
        <w:ind w:left="55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231"/>
        </w:tabs>
        <w:ind w:left="62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951"/>
        </w:tabs>
        <w:ind w:left="69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71"/>
        </w:tabs>
        <w:ind w:left="7671" w:hanging="180"/>
      </w:pPr>
    </w:lvl>
  </w:abstractNum>
  <w:abstractNum w:abstractNumId="5" w15:restartNumberingAfterBreak="0">
    <w:nsid w:val="10733372"/>
    <w:multiLevelType w:val="hybridMultilevel"/>
    <w:tmpl w:val="A2CA8D9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95862"/>
    <w:multiLevelType w:val="hybridMultilevel"/>
    <w:tmpl w:val="DD92B6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05A2"/>
    <w:multiLevelType w:val="hybridMultilevel"/>
    <w:tmpl w:val="A2A8776A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8" w15:restartNumberingAfterBreak="0">
    <w:nsid w:val="1DCC4557"/>
    <w:multiLevelType w:val="hybridMultilevel"/>
    <w:tmpl w:val="DEFE62B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67569"/>
    <w:multiLevelType w:val="hybridMultilevel"/>
    <w:tmpl w:val="B4C0CA26"/>
    <w:lvl w:ilvl="0" w:tplc="041D000F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0" w15:restartNumberingAfterBreak="0">
    <w:nsid w:val="247F6783"/>
    <w:multiLevelType w:val="hybridMultilevel"/>
    <w:tmpl w:val="A63E2E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542D4"/>
    <w:multiLevelType w:val="hybridMultilevel"/>
    <w:tmpl w:val="B220EBE4"/>
    <w:lvl w:ilvl="0" w:tplc="EC483884">
      <w:start w:val="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2A0F4E8D"/>
    <w:multiLevelType w:val="hybridMultilevel"/>
    <w:tmpl w:val="06A438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71AE9"/>
    <w:multiLevelType w:val="hybridMultilevel"/>
    <w:tmpl w:val="08863BFE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D6D10"/>
    <w:multiLevelType w:val="singleLevel"/>
    <w:tmpl w:val="BD9A6D50"/>
    <w:lvl w:ilvl="0">
      <w:start w:val="1"/>
      <w:numFmt w:val="bullet"/>
      <w:lvlText w:val="-"/>
      <w:lvlJc w:val="left"/>
      <w:pPr>
        <w:tabs>
          <w:tab w:val="num" w:pos="2364"/>
        </w:tabs>
        <w:ind w:left="2364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560C22"/>
    <w:multiLevelType w:val="hybridMultilevel"/>
    <w:tmpl w:val="E372493A"/>
    <w:lvl w:ilvl="0" w:tplc="B0180B60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44"/>
        </w:tabs>
        <w:ind w:left="5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84"/>
        </w:tabs>
        <w:ind w:left="6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04"/>
        </w:tabs>
        <w:ind w:left="7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24"/>
        </w:tabs>
        <w:ind w:left="8124" w:hanging="360"/>
      </w:pPr>
      <w:rPr>
        <w:rFonts w:ascii="Wingdings" w:hAnsi="Wingdings" w:hint="default"/>
      </w:rPr>
    </w:lvl>
  </w:abstractNum>
  <w:abstractNum w:abstractNumId="16" w15:restartNumberingAfterBreak="0">
    <w:nsid w:val="30FC6FD1"/>
    <w:multiLevelType w:val="singleLevel"/>
    <w:tmpl w:val="1C44A994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</w:abstractNum>
  <w:abstractNum w:abstractNumId="17" w15:restartNumberingAfterBreak="0">
    <w:nsid w:val="33AD34CA"/>
    <w:multiLevelType w:val="singleLevel"/>
    <w:tmpl w:val="CAD84AE2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</w:abstractNum>
  <w:abstractNum w:abstractNumId="18" w15:restartNumberingAfterBreak="0">
    <w:nsid w:val="33BD0B9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3C0E1A"/>
    <w:multiLevelType w:val="singleLevel"/>
    <w:tmpl w:val="60180482"/>
    <w:lvl w:ilvl="0">
      <w:start w:val="2"/>
      <w:numFmt w:val="upperLetter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0" w15:restartNumberingAfterBreak="0">
    <w:nsid w:val="384F5ABE"/>
    <w:multiLevelType w:val="hybridMultilevel"/>
    <w:tmpl w:val="0B1EF18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B451550"/>
    <w:multiLevelType w:val="singleLevel"/>
    <w:tmpl w:val="8F682510"/>
    <w:lvl w:ilvl="0">
      <w:start w:val="1"/>
      <w:numFmt w:val="upperLetter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22" w15:restartNumberingAfterBreak="0">
    <w:nsid w:val="3E6909AC"/>
    <w:multiLevelType w:val="hybridMultilevel"/>
    <w:tmpl w:val="7794D666"/>
    <w:lvl w:ilvl="0" w:tplc="E0280FC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C24C793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A722740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790D60A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BC8E29F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CDE4570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08752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552B00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BDE825C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5E4C38"/>
    <w:multiLevelType w:val="hybridMultilevel"/>
    <w:tmpl w:val="6430F3BE"/>
    <w:lvl w:ilvl="0" w:tplc="CCCC2DB8">
      <w:start w:val="2"/>
      <w:numFmt w:val="upperLetter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195F38"/>
    <w:multiLevelType w:val="hybridMultilevel"/>
    <w:tmpl w:val="64C2F3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6F578C"/>
    <w:multiLevelType w:val="singleLevel"/>
    <w:tmpl w:val="9FA068F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6" w15:restartNumberingAfterBreak="0">
    <w:nsid w:val="551A1C33"/>
    <w:multiLevelType w:val="hybridMultilevel"/>
    <w:tmpl w:val="28A479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66F1D"/>
    <w:multiLevelType w:val="hybridMultilevel"/>
    <w:tmpl w:val="FE8E47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77D8D"/>
    <w:multiLevelType w:val="hybridMultilevel"/>
    <w:tmpl w:val="D0E69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01BFD"/>
    <w:multiLevelType w:val="hybridMultilevel"/>
    <w:tmpl w:val="EE3AB2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C5C86"/>
    <w:multiLevelType w:val="hybridMultilevel"/>
    <w:tmpl w:val="85C8CC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42265"/>
    <w:multiLevelType w:val="singleLevel"/>
    <w:tmpl w:val="6F3EFE54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  <w:dstrike w:val="0"/>
      </w:rPr>
    </w:lvl>
  </w:abstractNum>
  <w:abstractNum w:abstractNumId="32" w15:restartNumberingAfterBreak="0">
    <w:nsid w:val="62A81BBA"/>
    <w:multiLevelType w:val="singleLevel"/>
    <w:tmpl w:val="D58E46E2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3" w15:restartNumberingAfterBreak="0">
    <w:nsid w:val="6773682C"/>
    <w:multiLevelType w:val="hybridMultilevel"/>
    <w:tmpl w:val="60BA3662"/>
    <w:lvl w:ilvl="0" w:tplc="041D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 w15:restartNumberingAfterBreak="0">
    <w:nsid w:val="6FD57D57"/>
    <w:multiLevelType w:val="hybridMultilevel"/>
    <w:tmpl w:val="6B80ACEE"/>
    <w:lvl w:ilvl="0" w:tplc="4AF04C3E">
      <w:start w:val="1"/>
      <w:numFmt w:val="decimal"/>
      <w:lvlText w:val="%1."/>
      <w:lvlJc w:val="left"/>
      <w:pPr>
        <w:tabs>
          <w:tab w:val="num" w:pos="2610"/>
        </w:tabs>
        <w:ind w:left="2610" w:hanging="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5" w15:restartNumberingAfterBreak="0">
    <w:nsid w:val="718301F7"/>
    <w:multiLevelType w:val="hybridMultilevel"/>
    <w:tmpl w:val="2EDAD0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23766"/>
    <w:multiLevelType w:val="singleLevel"/>
    <w:tmpl w:val="B67AFAD0"/>
    <w:lvl w:ilvl="0">
      <w:start w:val="1"/>
      <w:numFmt w:val="decimal"/>
      <w:lvlText w:val="%1."/>
      <w:lvlJc w:val="left"/>
      <w:pPr>
        <w:tabs>
          <w:tab w:val="num" w:pos="1644"/>
        </w:tabs>
        <w:ind w:left="1644" w:hanging="397"/>
      </w:pPr>
      <w:rPr>
        <w:rFonts w:ascii="Times New Roman" w:hAnsi="Times New Roman" w:hint="default"/>
      </w:rPr>
    </w:lvl>
  </w:abstractNum>
  <w:abstractNum w:abstractNumId="37" w15:restartNumberingAfterBreak="0">
    <w:nsid w:val="72557734"/>
    <w:multiLevelType w:val="hybridMultilevel"/>
    <w:tmpl w:val="A9FCD3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148AD"/>
    <w:multiLevelType w:val="hybridMultilevel"/>
    <w:tmpl w:val="3DE4C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34803"/>
    <w:multiLevelType w:val="multilevel"/>
    <w:tmpl w:val="1BE81586"/>
    <w:lvl w:ilvl="0">
      <w:start w:val="2"/>
      <w:numFmt w:val="upperLetter"/>
      <w:lvlText w:val="%1."/>
      <w:lvlJc w:val="left"/>
      <w:pPr>
        <w:tabs>
          <w:tab w:val="num" w:pos="1974"/>
        </w:tabs>
        <w:ind w:left="1974" w:hanging="12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40" w15:restartNumberingAfterBreak="0">
    <w:nsid w:val="7B6B0E15"/>
    <w:multiLevelType w:val="hybridMultilevel"/>
    <w:tmpl w:val="E3CC8746"/>
    <w:lvl w:ilvl="0" w:tplc="041D0001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41" w15:restartNumberingAfterBreak="0">
    <w:nsid w:val="7CA22036"/>
    <w:multiLevelType w:val="hybridMultilevel"/>
    <w:tmpl w:val="C694C6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14"/>
  </w:num>
  <w:num w:numId="9">
    <w:abstractNumId w:val="21"/>
  </w:num>
  <w:num w:numId="10">
    <w:abstractNumId w:val="15"/>
  </w:num>
  <w:num w:numId="11">
    <w:abstractNumId w:val="29"/>
  </w:num>
  <w:num w:numId="12">
    <w:abstractNumId w:val="11"/>
  </w:num>
  <w:num w:numId="13">
    <w:abstractNumId w:val="10"/>
  </w:num>
  <w:num w:numId="14">
    <w:abstractNumId w:val="2"/>
  </w:num>
  <w:num w:numId="15">
    <w:abstractNumId w:val="37"/>
  </w:num>
  <w:num w:numId="16">
    <w:abstractNumId w:val="12"/>
  </w:num>
  <w:num w:numId="17">
    <w:abstractNumId w:val="23"/>
  </w:num>
  <w:num w:numId="18">
    <w:abstractNumId w:val="9"/>
  </w:num>
  <w:num w:numId="19">
    <w:abstractNumId w:val="39"/>
  </w:num>
  <w:num w:numId="20">
    <w:abstractNumId w:val="5"/>
  </w:num>
  <w:num w:numId="21">
    <w:abstractNumId w:val="8"/>
  </w:num>
  <w:num w:numId="22">
    <w:abstractNumId w:val="7"/>
  </w:num>
  <w:num w:numId="23">
    <w:abstractNumId w:val="25"/>
  </w:num>
  <w:num w:numId="24">
    <w:abstractNumId w:val="35"/>
  </w:num>
  <w:num w:numId="25">
    <w:abstractNumId w:val="26"/>
  </w:num>
  <w:num w:numId="26">
    <w:abstractNumId w:val="18"/>
  </w:num>
  <w:num w:numId="27">
    <w:abstractNumId w:val="30"/>
  </w:num>
  <w:num w:numId="28">
    <w:abstractNumId w:val="6"/>
  </w:num>
  <w:num w:numId="29">
    <w:abstractNumId w:val="27"/>
  </w:num>
  <w:num w:numId="30">
    <w:abstractNumId w:val="32"/>
  </w:num>
  <w:num w:numId="31">
    <w:abstractNumId w:val="20"/>
  </w:num>
  <w:num w:numId="32">
    <w:abstractNumId w:val="28"/>
  </w:num>
  <w:num w:numId="33">
    <w:abstractNumId w:val="1"/>
  </w:num>
  <w:num w:numId="34">
    <w:abstractNumId w:val="41"/>
  </w:num>
  <w:num w:numId="35">
    <w:abstractNumId w:val="34"/>
  </w:num>
  <w:num w:numId="36">
    <w:abstractNumId w:val="38"/>
  </w:num>
  <w:num w:numId="37">
    <w:abstractNumId w:val="0"/>
  </w:num>
  <w:num w:numId="38">
    <w:abstractNumId w:val="13"/>
  </w:num>
  <w:num w:numId="39">
    <w:abstractNumId w:val="4"/>
  </w:num>
  <w:num w:numId="40">
    <w:abstractNumId w:val="40"/>
  </w:num>
  <w:num w:numId="41">
    <w:abstractNumId w:val="3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30"/>
    <w:rsid w:val="00000A74"/>
    <w:rsid w:val="0001223F"/>
    <w:rsid w:val="00014EEC"/>
    <w:rsid w:val="000256E6"/>
    <w:rsid w:val="00026C45"/>
    <w:rsid w:val="000374FA"/>
    <w:rsid w:val="000474BE"/>
    <w:rsid w:val="000508E4"/>
    <w:rsid w:val="000579FC"/>
    <w:rsid w:val="000638CD"/>
    <w:rsid w:val="00077557"/>
    <w:rsid w:val="000803F1"/>
    <w:rsid w:val="000836F8"/>
    <w:rsid w:val="00084AFF"/>
    <w:rsid w:val="0008709D"/>
    <w:rsid w:val="000951D0"/>
    <w:rsid w:val="000A4872"/>
    <w:rsid w:val="000A4FA2"/>
    <w:rsid w:val="000B361E"/>
    <w:rsid w:val="000B3667"/>
    <w:rsid w:val="000C04DD"/>
    <w:rsid w:val="000C3CA1"/>
    <w:rsid w:val="000C3DA6"/>
    <w:rsid w:val="000D1DC8"/>
    <w:rsid w:val="000D44B6"/>
    <w:rsid w:val="000E22F0"/>
    <w:rsid w:val="000E6E53"/>
    <w:rsid w:val="000F51A1"/>
    <w:rsid w:val="000F7A52"/>
    <w:rsid w:val="00106D23"/>
    <w:rsid w:val="00131A1A"/>
    <w:rsid w:val="00136B96"/>
    <w:rsid w:val="00145F20"/>
    <w:rsid w:val="00151834"/>
    <w:rsid w:val="001759E4"/>
    <w:rsid w:val="001811DB"/>
    <w:rsid w:val="00187352"/>
    <w:rsid w:val="00195723"/>
    <w:rsid w:val="00195B60"/>
    <w:rsid w:val="001A55C2"/>
    <w:rsid w:val="001C086B"/>
    <w:rsid w:val="001C0AC0"/>
    <w:rsid w:val="001C2844"/>
    <w:rsid w:val="001C370A"/>
    <w:rsid w:val="001C63B8"/>
    <w:rsid w:val="001D2779"/>
    <w:rsid w:val="001D2CF4"/>
    <w:rsid w:val="001D38AD"/>
    <w:rsid w:val="001E204E"/>
    <w:rsid w:val="001F5648"/>
    <w:rsid w:val="001F7A68"/>
    <w:rsid w:val="0020068C"/>
    <w:rsid w:val="00203FFE"/>
    <w:rsid w:val="0020674E"/>
    <w:rsid w:val="00207494"/>
    <w:rsid w:val="00210B50"/>
    <w:rsid w:val="00210BDA"/>
    <w:rsid w:val="002149F6"/>
    <w:rsid w:val="00222992"/>
    <w:rsid w:val="00230D40"/>
    <w:rsid w:val="0023391D"/>
    <w:rsid w:val="00243A28"/>
    <w:rsid w:val="00250D45"/>
    <w:rsid w:val="00251AFA"/>
    <w:rsid w:val="0026379E"/>
    <w:rsid w:val="002657B5"/>
    <w:rsid w:val="002715F2"/>
    <w:rsid w:val="00275300"/>
    <w:rsid w:val="002927CB"/>
    <w:rsid w:val="002A2F81"/>
    <w:rsid w:val="002A6511"/>
    <w:rsid w:val="002C2C7B"/>
    <w:rsid w:val="002C3CDD"/>
    <w:rsid w:val="002C4FB5"/>
    <w:rsid w:val="002D2D72"/>
    <w:rsid w:val="002D6E54"/>
    <w:rsid w:val="002F1371"/>
    <w:rsid w:val="003019C5"/>
    <w:rsid w:val="003143BF"/>
    <w:rsid w:val="003213A6"/>
    <w:rsid w:val="00322D2B"/>
    <w:rsid w:val="00324350"/>
    <w:rsid w:val="003269A9"/>
    <w:rsid w:val="00332D8F"/>
    <w:rsid w:val="00333B63"/>
    <w:rsid w:val="00340C0C"/>
    <w:rsid w:val="00341441"/>
    <w:rsid w:val="003420FB"/>
    <w:rsid w:val="0034320B"/>
    <w:rsid w:val="0034520B"/>
    <w:rsid w:val="00352A53"/>
    <w:rsid w:val="0036254D"/>
    <w:rsid w:val="003629B7"/>
    <w:rsid w:val="003654AA"/>
    <w:rsid w:val="00374E2D"/>
    <w:rsid w:val="00376D4F"/>
    <w:rsid w:val="00380CDD"/>
    <w:rsid w:val="00385636"/>
    <w:rsid w:val="00394446"/>
    <w:rsid w:val="003956B3"/>
    <w:rsid w:val="00396C82"/>
    <w:rsid w:val="003A140B"/>
    <w:rsid w:val="003A2305"/>
    <w:rsid w:val="003B3E1D"/>
    <w:rsid w:val="003C29FB"/>
    <w:rsid w:val="003C4DBC"/>
    <w:rsid w:val="003D6550"/>
    <w:rsid w:val="003F35C5"/>
    <w:rsid w:val="003F593E"/>
    <w:rsid w:val="004103B2"/>
    <w:rsid w:val="00414093"/>
    <w:rsid w:val="004210BE"/>
    <w:rsid w:val="00421566"/>
    <w:rsid w:val="0042222D"/>
    <w:rsid w:val="0043499D"/>
    <w:rsid w:val="004358EB"/>
    <w:rsid w:val="00435AB2"/>
    <w:rsid w:val="0044239A"/>
    <w:rsid w:val="004544F8"/>
    <w:rsid w:val="00455B14"/>
    <w:rsid w:val="0045780A"/>
    <w:rsid w:val="00461A49"/>
    <w:rsid w:val="00462E67"/>
    <w:rsid w:val="00475009"/>
    <w:rsid w:val="004916EB"/>
    <w:rsid w:val="00494136"/>
    <w:rsid w:val="00496DE2"/>
    <w:rsid w:val="004C3D6F"/>
    <w:rsid w:val="004C6084"/>
    <w:rsid w:val="004C6226"/>
    <w:rsid w:val="004C7613"/>
    <w:rsid w:val="004D23E8"/>
    <w:rsid w:val="004E04E2"/>
    <w:rsid w:val="004F06B6"/>
    <w:rsid w:val="004F4D10"/>
    <w:rsid w:val="00521EDC"/>
    <w:rsid w:val="00526BE6"/>
    <w:rsid w:val="005415CB"/>
    <w:rsid w:val="00541E08"/>
    <w:rsid w:val="00551F5A"/>
    <w:rsid w:val="005537D9"/>
    <w:rsid w:val="00553C23"/>
    <w:rsid w:val="005574F6"/>
    <w:rsid w:val="00561A71"/>
    <w:rsid w:val="0056443C"/>
    <w:rsid w:val="005748CD"/>
    <w:rsid w:val="005761F2"/>
    <w:rsid w:val="005764AD"/>
    <w:rsid w:val="00594118"/>
    <w:rsid w:val="00596D60"/>
    <w:rsid w:val="005972CC"/>
    <w:rsid w:val="005B5DAB"/>
    <w:rsid w:val="005C7821"/>
    <w:rsid w:val="005D456A"/>
    <w:rsid w:val="005F1C10"/>
    <w:rsid w:val="005F50D5"/>
    <w:rsid w:val="005F77D2"/>
    <w:rsid w:val="00600C6A"/>
    <w:rsid w:val="00602A1C"/>
    <w:rsid w:val="00607DD9"/>
    <w:rsid w:val="00611E2F"/>
    <w:rsid w:val="0061334C"/>
    <w:rsid w:val="0061470B"/>
    <w:rsid w:val="006165DA"/>
    <w:rsid w:val="00632CD3"/>
    <w:rsid w:val="00635843"/>
    <w:rsid w:val="00643279"/>
    <w:rsid w:val="006441FB"/>
    <w:rsid w:val="006452D1"/>
    <w:rsid w:val="006515AC"/>
    <w:rsid w:val="00653B75"/>
    <w:rsid w:val="00654FDF"/>
    <w:rsid w:val="006615B2"/>
    <w:rsid w:val="00666676"/>
    <w:rsid w:val="00675101"/>
    <w:rsid w:val="006908C9"/>
    <w:rsid w:val="0069098D"/>
    <w:rsid w:val="006A0907"/>
    <w:rsid w:val="006B42BF"/>
    <w:rsid w:val="006B648F"/>
    <w:rsid w:val="006D3B1F"/>
    <w:rsid w:val="006D725D"/>
    <w:rsid w:val="006E093A"/>
    <w:rsid w:val="006E4B3B"/>
    <w:rsid w:val="006F0A30"/>
    <w:rsid w:val="006F1326"/>
    <w:rsid w:val="006F180B"/>
    <w:rsid w:val="00704B4E"/>
    <w:rsid w:val="00704F64"/>
    <w:rsid w:val="007068A7"/>
    <w:rsid w:val="00706A74"/>
    <w:rsid w:val="0071246F"/>
    <w:rsid w:val="00714330"/>
    <w:rsid w:val="00717704"/>
    <w:rsid w:val="0072520A"/>
    <w:rsid w:val="00725E7C"/>
    <w:rsid w:val="00741C1D"/>
    <w:rsid w:val="00741C94"/>
    <w:rsid w:val="00742FDA"/>
    <w:rsid w:val="00745C3A"/>
    <w:rsid w:val="00752719"/>
    <w:rsid w:val="00756133"/>
    <w:rsid w:val="007676C2"/>
    <w:rsid w:val="00767F85"/>
    <w:rsid w:val="007701ED"/>
    <w:rsid w:val="00772AC4"/>
    <w:rsid w:val="007819BB"/>
    <w:rsid w:val="007A4FEC"/>
    <w:rsid w:val="007B576C"/>
    <w:rsid w:val="007C7DE7"/>
    <w:rsid w:val="007D1E31"/>
    <w:rsid w:val="007D51EE"/>
    <w:rsid w:val="007D5F6C"/>
    <w:rsid w:val="007E291F"/>
    <w:rsid w:val="007F2F7E"/>
    <w:rsid w:val="007F7FD6"/>
    <w:rsid w:val="00800D40"/>
    <w:rsid w:val="008133B9"/>
    <w:rsid w:val="00814BF0"/>
    <w:rsid w:val="008247B8"/>
    <w:rsid w:val="00831DC9"/>
    <w:rsid w:val="008348A3"/>
    <w:rsid w:val="008361FA"/>
    <w:rsid w:val="0084113E"/>
    <w:rsid w:val="00851E03"/>
    <w:rsid w:val="00852EC8"/>
    <w:rsid w:val="0086245A"/>
    <w:rsid w:val="0086778A"/>
    <w:rsid w:val="00870BDE"/>
    <w:rsid w:val="00871B2E"/>
    <w:rsid w:val="00873D2F"/>
    <w:rsid w:val="00874597"/>
    <w:rsid w:val="00874D68"/>
    <w:rsid w:val="00885E9E"/>
    <w:rsid w:val="0088609B"/>
    <w:rsid w:val="00894953"/>
    <w:rsid w:val="00895276"/>
    <w:rsid w:val="008C491E"/>
    <w:rsid w:val="008D08C2"/>
    <w:rsid w:val="008D0D23"/>
    <w:rsid w:val="008E1107"/>
    <w:rsid w:val="008E2189"/>
    <w:rsid w:val="008F3254"/>
    <w:rsid w:val="008F3C0C"/>
    <w:rsid w:val="0092260D"/>
    <w:rsid w:val="00926E64"/>
    <w:rsid w:val="0093003A"/>
    <w:rsid w:val="009319CE"/>
    <w:rsid w:val="0095122F"/>
    <w:rsid w:val="00955ABC"/>
    <w:rsid w:val="00957F95"/>
    <w:rsid w:val="00960D08"/>
    <w:rsid w:val="00962E74"/>
    <w:rsid w:val="0096310D"/>
    <w:rsid w:val="009706D9"/>
    <w:rsid w:val="009723BB"/>
    <w:rsid w:val="0097384D"/>
    <w:rsid w:val="009850C0"/>
    <w:rsid w:val="009A1C9C"/>
    <w:rsid w:val="009A5D94"/>
    <w:rsid w:val="009D1E81"/>
    <w:rsid w:val="009D4207"/>
    <w:rsid w:val="009D7E99"/>
    <w:rsid w:val="009E4CD5"/>
    <w:rsid w:val="009E5D4F"/>
    <w:rsid w:val="009E600B"/>
    <w:rsid w:val="009F0751"/>
    <w:rsid w:val="009F53A0"/>
    <w:rsid w:val="00A0025E"/>
    <w:rsid w:val="00A05733"/>
    <w:rsid w:val="00A11216"/>
    <w:rsid w:val="00A15895"/>
    <w:rsid w:val="00A17CD6"/>
    <w:rsid w:val="00A20417"/>
    <w:rsid w:val="00A22483"/>
    <w:rsid w:val="00A237BA"/>
    <w:rsid w:val="00A44D2A"/>
    <w:rsid w:val="00A46344"/>
    <w:rsid w:val="00A51191"/>
    <w:rsid w:val="00A57A30"/>
    <w:rsid w:val="00A70040"/>
    <w:rsid w:val="00A70A2F"/>
    <w:rsid w:val="00A715DB"/>
    <w:rsid w:val="00A73356"/>
    <w:rsid w:val="00A80419"/>
    <w:rsid w:val="00A837E8"/>
    <w:rsid w:val="00A8488A"/>
    <w:rsid w:val="00A961F7"/>
    <w:rsid w:val="00AA3F50"/>
    <w:rsid w:val="00AB25B8"/>
    <w:rsid w:val="00AB3796"/>
    <w:rsid w:val="00AB633E"/>
    <w:rsid w:val="00AB79EA"/>
    <w:rsid w:val="00AC4C34"/>
    <w:rsid w:val="00AC4F0D"/>
    <w:rsid w:val="00AC7476"/>
    <w:rsid w:val="00AE5588"/>
    <w:rsid w:val="00AE6EA8"/>
    <w:rsid w:val="00B016CF"/>
    <w:rsid w:val="00B078C5"/>
    <w:rsid w:val="00B45129"/>
    <w:rsid w:val="00B512D4"/>
    <w:rsid w:val="00B5710B"/>
    <w:rsid w:val="00B605FB"/>
    <w:rsid w:val="00B72DC2"/>
    <w:rsid w:val="00B76546"/>
    <w:rsid w:val="00B779AE"/>
    <w:rsid w:val="00B90A55"/>
    <w:rsid w:val="00B97A1D"/>
    <w:rsid w:val="00BA4B9A"/>
    <w:rsid w:val="00BB5153"/>
    <w:rsid w:val="00BC7F56"/>
    <w:rsid w:val="00BD41C7"/>
    <w:rsid w:val="00BD7B34"/>
    <w:rsid w:val="00BE0C66"/>
    <w:rsid w:val="00BE0D10"/>
    <w:rsid w:val="00BF02AC"/>
    <w:rsid w:val="00BF461A"/>
    <w:rsid w:val="00BF5CF7"/>
    <w:rsid w:val="00BF630E"/>
    <w:rsid w:val="00BF6424"/>
    <w:rsid w:val="00C00F41"/>
    <w:rsid w:val="00C00F4F"/>
    <w:rsid w:val="00C059B7"/>
    <w:rsid w:val="00C116E2"/>
    <w:rsid w:val="00C11CB9"/>
    <w:rsid w:val="00C12863"/>
    <w:rsid w:val="00C30EF5"/>
    <w:rsid w:val="00C33472"/>
    <w:rsid w:val="00C353F5"/>
    <w:rsid w:val="00C37F09"/>
    <w:rsid w:val="00C37FEE"/>
    <w:rsid w:val="00C415C4"/>
    <w:rsid w:val="00C43CFB"/>
    <w:rsid w:val="00C46305"/>
    <w:rsid w:val="00C55EE5"/>
    <w:rsid w:val="00C61748"/>
    <w:rsid w:val="00C65D72"/>
    <w:rsid w:val="00C746ED"/>
    <w:rsid w:val="00C82771"/>
    <w:rsid w:val="00C85CD6"/>
    <w:rsid w:val="00CB16BA"/>
    <w:rsid w:val="00CB17A2"/>
    <w:rsid w:val="00CB2341"/>
    <w:rsid w:val="00CC0A71"/>
    <w:rsid w:val="00CC5255"/>
    <w:rsid w:val="00CC75F5"/>
    <w:rsid w:val="00CD1868"/>
    <w:rsid w:val="00CD356A"/>
    <w:rsid w:val="00CD7609"/>
    <w:rsid w:val="00CF0E0F"/>
    <w:rsid w:val="00CF3DA6"/>
    <w:rsid w:val="00CF4309"/>
    <w:rsid w:val="00CF4556"/>
    <w:rsid w:val="00CF492F"/>
    <w:rsid w:val="00CF5414"/>
    <w:rsid w:val="00CF7664"/>
    <w:rsid w:val="00D0144C"/>
    <w:rsid w:val="00D02707"/>
    <w:rsid w:val="00D0402E"/>
    <w:rsid w:val="00D146A4"/>
    <w:rsid w:val="00D14C39"/>
    <w:rsid w:val="00D22911"/>
    <w:rsid w:val="00D26260"/>
    <w:rsid w:val="00D27753"/>
    <w:rsid w:val="00D33DAA"/>
    <w:rsid w:val="00D379E5"/>
    <w:rsid w:val="00D43675"/>
    <w:rsid w:val="00D46403"/>
    <w:rsid w:val="00D5345B"/>
    <w:rsid w:val="00D57842"/>
    <w:rsid w:val="00D579B7"/>
    <w:rsid w:val="00D82D8F"/>
    <w:rsid w:val="00D95C67"/>
    <w:rsid w:val="00DB44B8"/>
    <w:rsid w:val="00DC4DBA"/>
    <w:rsid w:val="00DC6442"/>
    <w:rsid w:val="00DE2E64"/>
    <w:rsid w:val="00DE6B67"/>
    <w:rsid w:val="00DF40CD"/>
    <w:rsid w:val="00E029AA"/>
    <w:rsid w:val="00E056AA"/>
    <w:rsid w:val="00E05A03"/>
    <w:rsid w:val="00E05B3B"/>
    <w:rsid w:val="00E245FC"/>
    <w:rsid w:val="00E27D8B"/>
    <w:rsid w:val="00E3422D"/>
    <w:rsid w:val="00E35208"/>
    <w:rsid w:val="00E362E5"/>
    <w:rsid w:val="00E40531"/>
    <w:rsid w:val="00E54B52"/>
    <w:rsid w:val="00E5577F"/>
    <w:rsid w:val="00E604D4"/>
    <w:rsid w:val="00E64639"/>
    <w:rsid w:val="00E75A01"/>
    <w:rsid w:val="00E76260"/>
    <w:rsid w:val="00E77008"/>
    <w:rsid w:val="00E813A9"/>
    <w:rsid w:val="00E8223D"/>
    <w:rsid w:val="00E83C46"/>
    <w:rsid w:val="00E846DC"/>
    <w:rsid w:val="00E85AFE"/>
    <w:rsid w:val="00E86616"/>
    <w:rsid w:val="00E93C2F"/>
    <w:rsid w:val="00EA749C"/>
    <w:rsid w:val="00EB1DFB"/>
    <w:rsid w:val="00EB2B1F"/>
    <w:rsid w:val="00EC0AB7"/>
    <w:rsid w:val="00EC17C4"/>
    <w:rsid w:val="00EC467B"/>
    <w:rsid w:val="00ED0E5F"/>
    <w:rsid w:val="00EE4399"/>
    <w:rsid w:val="00EE70D5"/>
    <w:rsid w:val="00EF2078"/>
    <w:rsid w:val="00EF2FB5"/>
    <w:rsid w:val="00F05D93"/>
    <w:rsid w:val="00F11789"/>
    <w:rsid w:val="00F1511F"/>
    <w:rsid w:val="00F2096C"/>
    <w:rsid w:val="00F40566"/>
    <w:rsid w:val="00F441F4"/>
    <w:rsid w:val="00F50F93"/>
    <w:rsid w:val="00F538EC"/>
    <w:rsid w:val="00F64702"/>
    <w:rsid w:val="00F64D46"/>
    <w:rsid w:val="00F678A0"/>
    <w:rsid w:val="00F756E8"/>
    <w:rsid w:val="00F90548"/>
    <w:rsid w:val="00F92EC7"/>
    <w:rsid w:val="00F9448A"/>
    <w:rsid w:val="00F959C9"/>
    <w:rsid w:val="00F96EC7"/>
    <w:rsid w:val="00F9742C"/>
    <w:rsid w:val="00FA14F4"/>
    <w:rsid w:val="00FA58B7"/>
    <w:rsid w:val="00FA7488"/>
    <w:rsid w:val="00FB55C5"/>
    <w:rsid w:val="00FC0053"/>
    <w:rsid w:val="00FC5509"/>
    <w:rsid w:val="00FC5EE3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4:docId w14:val="7E01F0C6"/>
  <w15:docId w15:val="{2BEAC8C2-B0D1-44C9-B586-F46698F1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02E"/>
    <w:pPr>
      <w:spacing w:after="200" w:line="276" w:lineRule="auto"/>
    </w:pPr>
    <w:rPr>
      <w:sz w:val="16"/>
      <w:szCs w:val="16"/>
    </w:rPr>
  </w:style>
  <w:style w:type="paragraph" w:styleId="Rubrik1">
    <w:name w:val="heading 1"/>
    <w:basedOn w:val="Normal"/>
    <w:next w:val="Normal"/>
    <w:link w:val="Rubrik1Char"/>
    <w:qFormat/>
    <w:rsid w:val="00594118"/>
    <w:pPr>
      <w:spacing w:before="480" w:after="0"/>
      <w:contextualSpacing/>
      <w:outlineLvl w:val="0"/>
    </w:pPr>
    <w:rPr>
      <w:rFonts w:cs="Times New Roman"/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qFormat/>
    <w:rsid w:val="00594118"/>
    <w:pPr>
      <w:spacing w:before="200" w:after="0" w:line="271" w:lineRule="auto"/>
      <w:outlineLvl w:val="1"/>
    </w:pPr>
    <w:rPr>
      <w:rFonts w:cs="Times New Roman"/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594118"/>
    <w:pPr>
      <w:spacing w:before="200" w:after="0" w:line="271" w:lineRule="auto"/>
      <w:outlineLvl w:val="2"/>
    </w:pPr>
    <w:rPr>
      <w:rFonts w:cs="Times New Roman"/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594118"/>
    <w:pPr>
      <w:spacing w:after="0" w:line="271" w:lineRule="auto"/>
      <w:outlineLvl w:val="3"/>
    </w:pPr>
    <w:rPr>
      <w:rFonts w:cs="Times New Roman"/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qFormat/>
    <w:rsid w:val="00594118"/>
    <w:pPr>
      <w:spacing w:after="0" w:line="271" w:lineRule="auto"/>
      <w:outlineLvl w:val="4"/>
    </w:pPr>
    <w:rPr>
      <w:rFonts w:cs="Times New Roman"/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qFormat/>
    <w:rsid w:val="00594118"/>
    <w:pPr>
      <w:shd w:val="clear" w:color="auto" w:fill="FFFFFF"/>
      <w:spacing w:after="0" w:line="271" w:lineRule="auto"/>
      <w:outlineLvl w:val="5"/>
    </w:pPr>
    <w:rPr>
      <w:rFonts w:cs="Times New Roman"/>
      <w:b/>
      <w:bCs/>
      <w:color w:val="595959"/>
      <w:spacing w:val="5"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9"/>
    <w:qFormat/>
    <w:rsid w:val="00594118"/>
    <w:pPr>
      <w:spacing w:after="0"/>
      <w:outlineLvl w:val="6"/>
    </w:pPr>
    <w:rPr>
      <w:rFonts w:cs="Times New Roman"/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qFormat/>
    <w:rsid w:val="00594118"/>
    <w:pPr>
      <w:spacing w:after="0"/>
      <w:outlineLvl w:val="7"/>
    </w:pPr>
    <w:rPr>
      <w:rFonts w:cs="Times New Roman"/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qFormat/>
    <w:rsid w:val="00594118"/>
    <w:pPr>
      <w:spacing w:after="0" w:line="271" w:lineRule="auto"/>
      <w:outlineLvl w:val="8"/>
    </w:pPr>
    <w:rPr>
      <w:rFonts w:cs="Times New Roman"/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next w:val="Oformateradtext"/>
    <w:autoRedefine/>
    <w:rsid w:val="008F725D"/>
    <w:pPr>
      <w:spacing w:after="200" w:line="276" w:lineRule="auto"/>
      <w:jc w:val="center"/>
    </w:pPr>
    <w:rPr>
      <w:rFonts w:ascii="AGSchoolbookTwoBQ-Medium" w:hAnsi="AGSchoolbookTwoBQ-Medium"/>
      <w:color w:val="55A734"/>
      <w:sz w:val="32"/>
      <w:szCs w:val="24"/>
    </w:rPr>
  </w:style>
  <w:style w:type="paragraph" w:styleId="Oformateradtext">
    <w:name w:val="Plain Text"/>
    <w:basedOn w:val="Normal"/>
    <w:rsid w:val="008F725D"/>
    <w:rPr>
      <w:rFonts w:ascii="Courier" w:hAnsi="Courier"/>
      <w:sz w:val="20"/>
      <w:szCs w:val="20"/>
    </w:rPr>
  </w:style>
  <w:style w:type="table" w:styleId="Eleganttabell">
    <w:name w:val="Table Elegant"/>
    <w:basedOn w:val="Normaltabell"/>
    <w:rsid w:val="00EB7F3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76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next w:val="Normal"/>
    <w:rsid w:val="00EB7F3D"/>
    <w:pPr>
      <w:spacing w:after="200" w:line="276" w:lineRule="auto"/>
    </w:pPr>
    <w:rPr>
      <w:rFonts w:ascii="Book Antiqua" w:hAnsi="Book Antiqua"/>
      <w:szCs w:val="24"/>
    </w:rPr>
  </w:style>
  <w:style w:type="paragraph" w:customStyle="1" w:styleId="Datumwordparadiset">
    <w:name w:val="Datum_wordparadiset"/>
    <w:next w:val="Brdwordparadiset"/>
    <w:rsid w:val="00EB7F3D"/>
    <w:pPr>
      <w:spacing w:after="840" w:line="276" w:lineRule="auto"/>
    </w:pPr>
    <w:rPr>
      <w:rFonts w:ascii="Book Antiqua" w:hAnsi="Book Antiqua"/>
      <w:sz w:val="18"/>
      <w:szCs w:val="24"/>
    </w:rPr>
  </w:style>
  <w:style w:type="paragraph" w:styleId="Brdtext">
    <w:name w:val="Body Text"/>
    <w:autoRedefine/>
    <w:rsid w:val="0093312B"/>
    <w:pPr>
      <w:spacing w:after="120" w:line="276" w:lineRule="auto"/>
      <w:ind w:left="1134" w:right="567"/>
      <w:jc w:val="both"/>
    </w:pPr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rsid w:val="00EB7F3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idfot">
    <w:name w:val="footer"/>
    <w:basedOn w:val="Normal"/>
    <w:link w:val="SidfotChar"/>
    <w:uiPriority w:val="99"/>
    <w:rsid w:val="00EB7F3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rdwordparadiset">
    <w:name w:val="Bröd_wordparadiset"/>
    <w:rsid w:val="00EB7F3D"/>
    <w:pPr>
      <w:spacing w:after="200" w:line="360" w:lineRule="auto"/>
    </w:pPr>
    <w:rPr>
      <w:rFonts w:ascii="Book Antiqua" w:hAnsi="Book Antiqua"/>
      <w:sz w:val="22"/>
      <w:szCs w:val="24"/>
    </w:rPr>
  </w:style>
  <w:style w:type="character" w:customStyle="1" w:styleId="Rubrik1Char">
    <w:name w:val="Rubrik 1 Char"/>
    <w:link w:val="Rubrik1"/>
    <w:rsid w:val="00594118"/>
    <w:rPr>
      <w:smallCaps/>
      <w:spacing w:val="5"/>
      <w:sz w:val="36"/>
      <w:szCs w:val="36"/>
    </w:rPr>
  </w:style>
  <w:style w:type="paragraph" w:customStyle="1" w:styleId="Sidfot2kolumnerwordparadiset">
    <w:name w:val="Sidfot_2kolumner_wordparadiset"/>
    <w:rsid w:val="00762634"/>
    <w:pPr>
      <w:spacing w:after="200" w:line="276" w:lineRule="auto"/>
    </w:pPr>
    <w:rPr>
      <w:rFonts w:ascii="Book Antiqua" w:hAnsi="Book Antiqua"/>
      <w:color w:val="333333"/>
      <w:sz w:val="18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594118"/>
    <w:pPr>
      <w:spacing w:after="300" w:line="240" w:lineRule="auto"/>
      <w:contextualSpacing/>
    </w:pPr>
    <w:rPr>
      <w:rFonts w:cs="Times New Roman"/>
      <w:smallCaps/>
      <w:sz w:val="52"/>
      <w:szCs w:val="52"/>
    </w:rPr>
  </w:style>
  <w:style w:type="character" w:customStyle="1" w:styleId="RubrikChar">
    <w:name w:val="Rubrik Char"/>
    <w:link w:val="Rubrik"/>
    <w:uiPriority w:val="10"/>
    <w:rsid w:val="00594118"/>
    <w:rPr>
      <w:smallCaps/>
      <w:sz w:val="52"/>
      <w:szCs w:val="52"/>
    </w:rPr>
  </w:style>
  <w:style w:type="character" w:customStyle="1" w:styleId="Rubrik2Char">
    <w:name w:val="Rubrik 2 Char"/>
    <w:link w:val="Rubrik2"/>
    <w:semiHidden/>
    <w:rsid w:val="00594118"/>
    <w:rPr>
      <w:smallCaps/>
      <w:sz w:val="28"/>
      <w:szCs w:val="28"/>
    </w:rPr>
  </w:style>
  <w:style w:type="character" w:customStyle="1" w:styleId="Rubrik3Char">
    <w:name w:val="Rubrik 3 Char"/>
    <w:link w:val="Rubrik3"/>
    <w:rsid w:val="00594118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link w:val="Rubrik4"/>
    <w:uiPriority w:val="9"/>
    <w:semiHidden/>
    <w:rsid w:val="00594118"/>
    <w:rPr>
      <w:b/>
      <w:bCs/>
      <w:spacing w:val="5"/>
      <w:sz w:val="24"/>
      <w:szCs w:val="24"/>
    </w:rPr>
  </w:style>
  <w:style w:type="character" w:customStyle="1" w:styleId="Rubrik5Char">
    <w:name w:val="Rubrik 5 Char"/>
    <w:link w:val="Rubrik5"/>
    <w:uiPriority w:val="9"/>
    <w:semiHidden/>
    <w:rsid w:val="00594118"/>
    <w:rPr>
      <w:i/>
      <w:iCs/>
      <w:sz w:val="24"/>
      <w:szCs w:val="24"/>
    </w:rPr>
  </w:style>
  <w:style w:type="character" w:customStyle="1" w:styleId="Rubrik6Char">
    <w:name w:val="Rubrik 6 Char"/>
    <w:link w:val="Rubrik6"/>
    <w:uiPriority w:val="9"/>
    <w:semiHidden/>
    <w:rsid w:val="00594118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link w:val="Rubrik7"/>
    <w:uiPriority w:val="9"/>
    <w:semiHidden/>
    <w:rsid w:val="00594118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link w:val="Rubrik8"/>
    <w:uiPriority w:val="9"/>
    <w:semiHidden/>
    <w:rsid w:val="00594118"/>
    <w:rPr>
      <w:b/>
      <w:bCs/>
      <w:color w:val="7F7F7F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594118"/>
    <w:rPr>
      <w:b/>
      <w:bCs/>
      <w:i/>
      <w:iCs/>
      <w:color w:val="7F7F7F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94118"/>
    <w:rPr>
      <w:rFonts w:cs="Times New Roman"/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link w:val="Underrubrik"/>
    <w:uiPriority w:val="11"/>
    <w:rsid w:val="00594118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94118"/>
    <w:rPr>
      <w:b/>
      <w:bCs/>
    </w:rPr>
  </w:style>
  <w:style w:type="character" w:styleId="Betoning">
    <w:name w:val="Emphasis"/>
    <w:uiPriority w:val="20"/>
    <w:qFormat/>
    <w:rsid w:val="00594118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94118"/>
    <w:pPr>
      <w:spacing w:after="0" w:line="240" w:lineRule="auto"/>
    </w:pPr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594118"/>
    <w:pPr>
      <w:ind w:left="720"/>
      <w:contextualSpacing/>
    </w:pPr>
    <w:rPr>
      <w:sz w:val="20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594118"/>
    <w:rPr>
      <w:rFonts w:cs="Times New Roman"/>
      <w:i/>
      <w:iCs/>
      <w:sz w:val="20"/>
      <w:szCs w:val="20"/>
    </w:rPr>
  </w:style>
  <w:style w:type="character" w:customStyle="1" w:styleId="CitatChar">
    <w:name w:val="Citat Char"/>
    <w:link w:val="Citat"/>
    <w:uiPriority w:val="29"/>
    <w:rsid w:val="0059411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941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cs="Times New Roman"/>
      <w:i/>
      <w:iCs/>
      <w:sz w:val="20"/>
      <w:szCs w:val="20"/>
    </w:rPr>
  </w:style>
  <w:style w:type="character" w:customStyle="1" w:styleId="StarktcitatChar">
    <w:name w:val="Starkt citat Char"/>
    <w:link w:val="Starktcitat"/>
    <w:uiPriority w:val="30"/>
    <w:rsid w:val="00594118"/>
    <w:rPr>
      <w:i/>
      <w:iCs/>
    </w:rPr>
  </w:style>
  <w:style w:type="character" w:styleId="Diskretbetoning">
    <w:name w:val="Subtle Emphasis"/>
    <w:uiPriority w:val="19"/>
    <w:qFormat/>
    <w:rsid w:val="00594118"/>
    <w:rPr>
      <w:i/>
      <w:iCs/>
    </w:rPr>
  </w:style>
  <w:style w:type="character" w:styleId="Starkbetoning">
    <w:name w:val="Intense Emphasis"/>
    <w:uiPriority w:val="21"/>
    <w:qFormat/>
    <w:rsid w:val="00594118"/>
    <w:rPr>
      <w:b/>
      <w:bCs/>
      <w:i/>
      <w:iCs/>
    </w:rPr>
  </w:style>
  <w:style w:type="character" w:styleId="Diskretreferens">
    <w:name w:val="Subtle Reference"/>
    <w:uiPriority w:val="31"/>
    <w:qFormat/>
    <w:rsid w:val="00594118"/>
    <w:rPr>
      <w:smallCaps/>
    </w:rPr>
  </w:style>
  <w:style w:type="character" w:styleId="Starkreferens">
    <w:name w:val="Intense Reference"/>
    <w:uiPriority w:val="32"/>
    <w:qFormat/>
    <w:rsid w:val="00594118"/>
    <w:rPr>
      <w:b/>
      <w:bCs/>
      <w:smallCaps/>
    </w:rPr>
  </w:style>
  <w:style w:type="character" w:styleId="Bokenstitel">
    <w:name w:val="Book Title"/>
    <w:uiPriority w:val="33"/>
    <w:qFormat/>
    <w:rsid w:val="00594118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594118"/>
    <w:pPr>
      <w:outlineLvl w:val="9"/>
    </w:pPr>
    <w:rPr>
      <w:lang w:bidi="en-US"/>
    </w:rPr>
  </w:style>
  <w:style w:type="character" w:styleId="Radnummer">
    <w:name w:val="line number"/>
    <w:basedOn w:val="Standardstycketeckensnitt"/>
    <w:uiPriority w:val="99"/>
    <w:semiHidden/>
    <w:unhideWhenUsed/>
    <w:rsid w:val="00594118"/>
  </w:style>
  <w:style w:type="paragraph" w:customStyle="1" w:styleId="Allmntstyckeformat">
    <w:name w:val="[Allmänt styckeformat]"/>
    <w:basedOn w:val="Normal"/>
    <w:uiPriority w:val="99"/>
    <w:rsid w:val="007143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nk">
    <w:name w:val="Hyperlink"/>
    <w:uiPriority w:val="99"/>
    <w:unhideWhenUsed/>
    <w:rsid w:val="001811DB"/>
    <w:rPr>
      <w:color w:val="0000FF"/>
      <w:u w:val="single"/>
    </w:rPr>
  </w:style>
  <w:style w:type="paragraph" w:customStyle="1" w:styleId="HSGeorgia">
    <w:name w:val="HS Georgia"/>
    <w:basedOn w:val="Brdwordparadiset"/>
    <w:qFormat/>
    <w:rsid w:val="00C37FEE"/>
    <w:rPr>
      <w:rFonts w:ascii="Georgia" w:hAnsi="Georgia"/>
      <w:sz w:val="20"/>
      <w:szCs w:val="20"/>
    </w:rPr>
  </w:style>
  <w:style w:type="paragraph" w:styleId="Brdtextmedindrag">
    <w:name w:val="Body Text Indent"/>
    <w:basedOn w:val="Normal"/>
    <w:link w:val="BrdtextmedindragChar"/>
    <w:unhideWhenUsed/>
    <w:rsid w:val="00957F9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57F95"/>
    <w:rPr>
      <w:sz w:val="16"/>
      <w:szCs w:val="16"/>
    </w:rPr>
  </w:style>
  <w:style w:type="paragraph" w:styleId="Innehll1">
    <w:name w:val="toc 1"/>
    <w:basedOn w:val="Normal"/>
    <w:next w:val="Normal"/>
    <w:autoRedefine/>
    <w:uiPriority w:val="39"/>
    <w:unhideWhenUsed/>
    <w:rsid w:val="00957F95"/>
  </w:style>
  <w:style w:type="paragraph" w:styleId="Innehll2">
    <w:name w:val="toc 2"/>
    <w:basedOn w:val="Normal"/>
    <w:next w:val="Normal"/>
    <w:autoRedefine/>
    <w:uiPriority w:val="39"/>
    <w:unhideWhenUsed/>
    <w:rsid w:val="00957F95"/>
    <w:pPr>
      <w:ind w:left="160"/>
    </w:pPr>
  </w:style>
  <w:style w:type="character" w:styleId="Sidnummer">
    <w:name w:val="page number"/>
    <w:basedOn w:val="Standardstycketeckensnitt"/>
    <w:rsid w:val="00957F95"/>
    <w:rPr>
      <w:sz w:val="20"/>
    </w:rPr>
  </w:style>
  <w:style w:type="paragraph" w:styleId="Brdtextmedindrag3">
    <w:name w:val="Body Text Indent 3"/>
    <w:basedOn w:val="Normal"/>
    <w:link w:val="Brdtextmedindrag3Char"/>
    <w:rsid w:val="00957F95"/>
    <w:pPr>
      <w:widowControl w:val="0"/>
      <w:tabs>
        <w:tab w:val="left" w:pos="1276"/>
      </w:tabs>
      <w:spacing w:after="120" w:line="240" w:lineRule="auto"/>
      <w:ind w:left="1276"/>
    </w:pPr>
    <w:rPr>
      <w:rFonts w:ascii="Garamond" w:hAnsi="Garamond" w:cs="Times New Roman"/>
      <w:sz w:val="24"/>
      <w:szCs w:val="20"/>
    </w:rPr>
  </w:style>
  <w:style w:type="character" w:customStyle="1" w:styleId="Brdtextmedindrag3Char">
    <w:name w:val="Brödtext med indrag 3 Char"/>
    <w:basedOn w:val="Standardstycketeckensnitt"/>
    <w:link w:val="Brdtextmedindrag3"/>
    <w:rsid w:val="00957F95"/>
    <w:rPr>
      <w:rFonts w:ascii="Garamond" w:hAnsi="Garamond" w:cs="Times New Roman"/>
      <w:sz w:val="24"/>
    </w:rPr>
  </w:style>
  <w:style w:type="paragraph" w:styleId="Brdtextmedindrag2">
    <w:name w:val="Body Text Indent 2"/>
    <w:basedOn w:val="Normal"/>
    <w:link w:val="Brdtextmedindrag2Char"/>
    <w:rsid w:val="00957F95"/>
    <w:pPr>
      <w:widowControl w:val="0"/>
      <w:spacing w:after="120" w:line="240" w:lineRule="auto"/>
      <w:ind w:left="1701" w:hanging="454"/>
    </w:pPr>
    <w:rPr>
      <w:rFonts w:ascii="Garamond" w:hAnsi="Garamond" w:cs="Times New Roman"/>
      <w:sz w:val="24"/>
      <w:szCs w:val="20"/>
    </w:rPr>
  </w:style>
  <w:style w:type="character" w:customStyle="1" w:styleId="Brdtextmedindrag2Char">
    <w:name w:val="Brödtext med indrag 2 Char"/>
    <w:basedOn w:val="Standardstycketeckensnitt"/>
    <w:link w:val="Brdtextmedindrag2"/>
    <w:rsid w:val="00957F95"/>
    <w:rPr>
      <w:rFonts w:ascii="Garamond" w:hAnsi="Garamond" w:cs="Times New Roman"/>
      <w:sz w:val="24"/>
    </w:rPr>
  </w:style>
  <w:style w:type="paragraph" w:styleId="Innehll3">
    <w:name w:val="toc 3"/>
    <w:basedOn w:val="Normal"/>
    <w:next w:val="Normal"/>
    <w:autoRedefine/>
    <w:semiHidden/>
    <w:rsid w:val="00957F95"/>
    <w:pPr>
      <w:spacing w:after="0" w:line="240" w:lineRule="auto"/>
      <w:ind w:left="240"/>
    </w:pPr>
    <w:rPr>
      <w:rFonts w:ascii="Times New Roman" w:hAnsi="Times New Roman" w:cs="Times New Roman"/>
      <w:sz w:val="20"/>
      <w:szCs w:val="20"/>
    </w:rPr>
  </w:style>
  <w:style w:type="character" w:styleId="AnvndHyperlnk">
    <w:name w:val="FollowedHyperlink"/>
    <w:basedOn w:val="Standardstycketeckensnitt"/>
    <w:rsid w:val="00957F95"/>
    <w:rPr>
      <w:color w:val="800080"/>
      <w:u w:val="single"/>
    </w:rPr>
  </w:style>
  <w:style w:type="paragraph" w:styleId="Brdtext3">
    <w:name w:val="Body Text 3"/>
    <w:basedOn w:val="Normal"/>
    <w:link w:val="Brdtext3Char"/>
    <w:rsid w:val="00957F95"/>
    <w:pPr>
      <w:widowControl w:val="0"/>
      <w:spacing w:after="120" w:line="240" w:lineRule="auto"/>
    </w:pPr>
    <w:rPr>
      <w:rFonts w:ascii="Garamond" w:hAnsi="Garamond" w:cs="Times New Roman"/>
    </w:rPr>
  </w:style>
  <w:style w:type="character" w:customStyle="1" w:styleId="Brdtext3Char">
    <w:name w:val="Brödtext 3 Char"/>
    <w:basedOn w:val="Standardstycketeckensnitt"/>
    <w:link w:val="Brdtext3"/>
    <w:rsid w:val="00957F95"/>
    <w:rPr>
      <w:rFonts w:ascii="Garamond" w:hAnsi="Garamond" w:cs="Times New Roman"/>
      <w:sz w:val="16"/>
      <w:szCs w:val="16"/>
    </w:rPr>
  </w:style>
  <w:style w:type="paragraph" w:styleId="Brdtext2">
    <w:name w:val="Body Text 2"/>
    <w:basedOn w:val="Normal"/>
    <w:link w:val="Brdtext2Char"/>
    <w:rsid w:val="00957F95"/>
    <w:pPr>
      <w:widowControl w:val="0"/>
      <w:spacing w:after="120" w:line="480" w:lineRule="auto"/>
    </w:pPr>
    <w:rPr>
      <w:rFonts w:ascii="Garamond" w:hAnsi="Garamond" w:cs="Times New Roman"/>
      <w:sz w:val="24"/>
      <w:szCs w:val="20"/>
    </w:rPr>
  </w:style>
  <w:style w:type="character" w:customStyle="1" w:styleId="Brdtext2Char">
    <w:name w:val="Brödtext 2 Char"/>
    <w:basedOn w:val="Standardstycketeckensnitt"/>
    <w:link w:val="Brdtext2"/>
    <w:rsid w:val="00957F95"/>
    <w:rPr>
      <w:rFonts w:ascii="Garamond" w:hAnsi="Garamond" w:cs="Times New Roman"/>
      <w:sz w:val="24"/>
    </w:rPr>
  </w:style>
  <w:style w:type="paragraph" w:styleId="Innehll4">
    <w:name w:val="toc 4"/>
    <w:basedOn w:val="Normal"/>
    <w:next w:val="Normal"/>
    <w:autoRedefine/>
    <w:semiHidden/>
    <w:rsid w:val="00957F9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Innehll5">
    <w:name w:val="toc 5"/>
    <w:basedOn w:val="Normal"/>
    <w:next w:val="Normal"/>
    <w:autoRedefine/>
    <w:semiHidden/>
    <w:rsid w:val="00957F95"/>
    <w:pPr>
      <w:spacing w:after="0" w:line="240" w:lineRule="auto"/>
      <w:ind w:left="960"/>
    </w:pPr>
    <w:rPr>
      <w:rFonts w:ascii="Times New Roman" w:hAnsi="Times New Roman" w:cs="Times New Roman"/>
      <w:sz w:val="24"/>
      <w:szCs w:val="24"/>
    </w:rPr>
  </w:style>
  <w:style w:type="paragraph" w:styleId="Innehll6">
    <w:name w:val="toc 6"/>
    <w:basedOn w:val="Normal"/>
    <w:next w:val="Normal"/>
    <w:autoRedefine/>
    <w:semiHidden/>
    <w:rsid w:val="00957F95"/>
    <w:pPr>
      <w:spacing w:after="0" w:line="240" w:lineRule="auto"/>
      <w:ind w:left="1200"/>
    </w:pPr>
    <w:rPr>
      <w:rFonts w:ascii="Times New Roman" w:hAnsi="Times New Roman" w:cs="Times New Roman"/>
      <w:sz w:val="24"/>
      <w:szCs w:val="24"/>
    </w:rPr>
  </w:style>
  <w:style w:type="paragraph" w:styleId="Innehll7">
    <w:name w:val="toc 7"/>
    <w:basedOn w:val="Normal"/>
    <w:next w:val="Normal"/>
    <w:autoRedefine/>
    <w:semiHidden/>
    <w:rsid w:val="00957F95"/>
    <w:pPr>
      <w:spacing w:after="0" w:line="240" w:lineRule="auto"/>
      <w:ind w:left="1440"/>
    </w:pPr>
    <w:rPr>
      <w:rFonts w:ascii="Times New Roman" w:hAnsi="Times New Roman" w:cs="Times New Roman"/>
      <w:sz w:val="24"/>
      <w:szCs w:val="24"/>
    </w:rPr>
  </w:style>
  <w:style w:type="paragraph" w:styleId="Innehll8">
    <w:name w:val="toc 8"/>
    <w:basedOn w:val="Normal"/>
    <w:next w:val="Normal"/>
    <w:autoRedefine/>
    <w:semiHidden/>
    <w:rsid w:val="00957F95"/>
    <w:pPr>
      <w:spacing w:after="0" w:line="240" w:lineRule="auto"/>
      <w:ind w:left="1680"/>
    </w:pPr>
    <w:rPr>
      <w:rFonts w:ascii="Times New Roman" w:hAnsi="Times New Roman" w:cs="Times New Roman"/>
      <w:sz w:val="24"/>
      <w:szCs w:val="24"/>
    </w:rPr>
  </w:style>
  <w:style w:type="paragraph" w:styleId="Innehll9">
    <w:name w:val="toc 9"/>
    <w:basedOn w:val="Normal"/>
    <w:next w:val="Normal"/>
    <w:autoRedefine/>
    <w:semiHidden/>
    <w:rsid w:val="00957F95"/>
    <w:pPr>
      <w:spacing w:after="0" w:line="240" w:lineRule="auto"/>
      <w:ind w:left="1920"/>
    </w:pPr>
    <w:rPr>
      <w:rFonts w:ascii="Times New Roman" w:hAnsi="Times New Roman" w:cs="Times New Roman"/>
      <w:sz w:val="24"/>
      <w:szCs w:val="24"/>
    </w:rPr>
  </w:style>
  <w:style w:type="character" w:customStyle="1" w:styleId="Rubrik3Char1">
    <w:name w:val="Rubrik 3 Char1"/>
    <w:basedOn w:val="Standardstycketeckensnitt"/>
    <w:rsid w:val="00957F95"/>
    <w:rPr>
      <w:rFonts w:ascii="Verdana" w:hAnsi="Verdana"/>
      <w:b/>
      <w:sz w:val="24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semiHidden/>
    <w:rsid w:val="00957F95"/>
    <w:pPr>
      <w:widowControl w:val="0"/>
      <w:spacing w:after="120" w:line="240" w:lineRule="auto"/>
    </w:pPr>
  </w:style>
  <w:style w:type="character" w:customStyle="1" w:styleId="BallongtextChar">
    <w:name w:val="Ballongtext Char"/>
    <w:basedOn w:val="Standardstycketeckensnitt"/>
    <w:link w:val="Ballongtext"/>
    <w:semiHidden/>
    <w:rsid w:val="00957F95"/>
    <w:rPr>
      <w:sz w:val="16"/>
      <w:szCs w:val="16"/>
    </w:rPr>
  </w:style>
  <w:style w:type="character" w:styleId="Kommentarsreferens">
    <w:name w:val="annotation reference"/>
    <w:basedOn w:val="Standardstycketeckensnitt"/>
    <w:semiHidden/>
    <w:rsid w:val="00957F9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57F95"/>
    <w:pPr>
      <w:widowControl w:val="0"/>
      <w:spacing w:after="120" w:line="240" w:lineRule="auto"/>
    </w:pPr>
    <w:rPr>
      <w:rFonts w:ascii="Garamond" w:hAnsi="Garamond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57F95"/>
    <w:rPr>
      <w:rFonts w:ascii="Garamond" w:hAnsi="Garamond" w:cs="Times New Roman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57F9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57F95"/>
    <w:rPr>
      <w:rFonts w:ascii="Garamond" w:hAnsi="Garamond" w:cs="Times New Roman"/>
      <w:b/>
      <w:bCs/>
    </w:rPr>
  </w:style>
  <w:style w:type="character" w:customStyle="1" w:styleId="Heading3Char">
    <w:name w:val="Heading 3 Char"/>
    <w:basedOn w:val="Standardstycketeckensnitt"/>
    <w:locked/>
    <w:rsid w:val="00957F95"/>
    <w:rPr>
      <w:rFonts w:ascii="Verdana" w:hAnsi="Verdana"/>
      <w:b/>
      <w:sz w:val="24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locked/>
    <w:rsid w:val="00957F95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57F95"/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57F95"/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56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ntbruketsbrandskydd.n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3199E-D7B3-487C-9AA8-6ED7FFAC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1527</Words>
  <Characters>10916</Characters>
  <Application>Microsoft Office Word</Application>
  <DocSecurity>0</DocSecurity>
  <Lines>90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Wordparadiset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Ingrid Ljung</dc:creator>
  <cp:lastModifiedBy>Sofia Hedlund</cp:lastModifiedBy>
  <cp:revision>8</cp:revision>
  <cp:lastPrinted>2019-02-15T13:31:00Z</cp:lastPrinted>
  <dcterms:created xsi:type="dcterms:W3CDTF">2019-03-05T14:24:00Z</dcterms:created>
  <dcterms:modified xsi:type="dcterms:W3CDTF">2019-03-07T20:49:00Z</dcterms:modified>
</cp:coreProperties>
</file>